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E725F1" w:rsidRDefault="00A934B4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E725F1" w:rsidRDefault="006B294F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DNI BEZPIECZEŃSTWA TECHNICZNEGO W UDT</w:t>
      </w:r>
    </w:p>
    <w:p w14:paraId="61FCD633" w14:textId="17D2A9B8" w:rsidR="00297B6F" w:rsidRPr="001857F8" w:rsidRDefault="003E68D5" w:rsidP="001857F8">
      <w:pPr>
        <w:pStyle w:val="Podtytu"/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3E68D5">
        <w:rPr>
          <w:rFonts w:cstheme="minorHAns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528BD27B" w:rsidR="006B294F" w:rsidRPr="00E725F1" w:rsidRDefault="006B294F" w:rsidP="001857F8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725F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E725F1" w:rsidRDefault="00E725F1" w:rsidP="008E27C4">
      <w:pPr>
        <w:pStyle w:val="Nagwek1"/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9365A" w14:textId="684625E3" w:rsidR="00297B6F" w:rsidRDefault="00574D72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14</w:t>
      </w:r>
      <w:r w:rsidR="00A45684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maja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202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6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r.</w:t>
      </w:r>
    </w:p>
    <w:p w14:paraId="40D7DD42" w14:textId="2DEED711" w:rsidR="00297B6F" w:rsidRDefault="00A45684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Oddział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UDT w </w:t>
      </w:r>
      <w:r w:rsidR="00672FA2">
        <w:rPr>
          <w:rFonts w:eastAsia="Times New Roman" w:cstheme="minorHAnsi"/>
          <w:bCs/>
          <w:color w:val="000000" w:themeColor="text1"/>
          <w:sz w:val="24"/>
          <w:szCs w:val="24"/>
        </w:rPr>
        <w:t>Lublinie</w:t>
      </w:r>
    </w:p>
    <w:p w14:paraId="41CAFC6A" w14:textId="5913FE68" w:rsidR="00297B6F" w:rsidRPr="00297B6F" w:rsidRDefault="009C06CE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ul. </w:t>
      </w:r>
      <w:r w:rsidR="00672FA2" w:rsidRPr="00672FA2">
        <w:rPr>
          <w:rFonts w:eastAsia="Times New Roman" w:cstheme="minorHAnsi"/>
          <w:bCs/>
          <w:color w:val="000000" w:themeColor="text1"/>
          <w:sz w:val="24"/>
          <w:szCs w:val="24"/>
        </w:rPr>
        <w:t>Droga Męczenników Majdanka 6</w:t>
      </w:r>
      <w:r w:rsid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, </w:t>
      </w:r>
      <w:r w:rsidR="00672FA2" w:rsidRPr="00672FA2">
        <w:rPr>
          <w:rFonts w:eastAsia="Times New Roman" w:cstheme="minorHAnsi"/>
          <w:bCs/>
          <w:color w:val="000000" w:themeColor="text1"/>
          <w:sz w:val="24"/>
          <w:szCs w:val="24"/>
        </w:rPr>
        <w:t>20-325 Lublin</w:t>
      </w:r>
    </w:p>
    <w:p w14:paraId="5D661D5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Pr="00297B6F">
        <w:rPr>
          <w:rFonts w:cstheme="minorHAnsi"/>
          <w:color w:val="000000" w:themeColor="text1"/>
          <w:sz w:val="24"/>
          <w:szCs w:val="24"/>
        </w:rPr>
        <w:t>adry zarządzające, specjalistów technicznych, osoby odpowiedzialne za BHP</w:t>
      </w:r>
    </w:p>
    <w:p w14:paraId="1811186D" w14:textId="309D2805" w:rsidR="003E68D5" w:rsidRPr="003E68D5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3E68D5">
        <w:rPr>
          <w:rFonts w:cstheme="minorHAns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ytwórców, projektantów i eksploatujących urządzenia techniczne</w:t>
      </w:r>
    </w:p>
    <w:p w14:paraId="319BDA80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Pr="00297B6F">
        <w:rPr>
          <w:rFonts w:cstheme="minorHAnsi"/>
          <w:color w:val="000000" w:themeColor="text1"/>
          <w:sz w:val="24"/>
          <w:szCs w:val="24"/>
        </w:rPr>
        <w:t>soby zainteresowane zapewnieniem bezpieczeństwa technicznego</w:t>
      </w:r>
    </w:p>
    <w:p w14:paraId="635DE054" w14:textId="124BE1D4" w:rsidR="003E68D5" w:rsidRP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szystkich użytkowników urządzeń technicznych</w:t>
      </w:r>
    </w:p>
    <w:p w14:paraId="7F6976C2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ramowy</w:t>
      </w:r>
    </w:p>
    <w:p w14:paraId="5E77E52F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 jako Jednostka Inspekcyjna – ustawa o dozorze technicznym</w:t>
      </w:r>
    </w:p>
    <w:p w14:paraId="78AB675C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Urządzenia podlegające dozorowi technicznemu</w:t>
      </w:r>
    </w:p>
    <w:p w14:paraId="30867077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Bezpieczna eksploatacja urządzeń transportu bliskiego</w:t>
      </w:r>
    </w:p>
    <w:p w14:paraId="6ECB40F5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Przepisy i obowiązki związane z rejestracją oraz eksploatacją urządzeń</w:t>
      </w:r>
    </w:p>
    <w:p w14:paraId="53E34B16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UDT-CERT jako Jednostka Notyfikowana i Certyfikująca – ocena zgodności, ekspertyzy techniczne, certyfikacja</w:t>
      </w:r>
    </w:p>
    <w:p w14:paraId="71242338" w14:textId="77777777" w:rsidR="009C06CE" w:rsidRDefault="00297B6F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Akademia UDT – popularyzacja bezpieczeństwa technicznego</w:t>
      </w:r>
    </w:p>
    <w:p w14:paraId="1ADD719F" w14:textId="5D5A6D68" w:rsidR="009C06CE" w:rsidRPr="009C06CE" w:rsidRDefault="009C06CE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Portal </w:t>
      </w:r>
      <w:proofErr w:type="spellStart"/>
      <w:r w:rsidRPr="009C06CE">
        <w:rPr>
          <w:rFonts w:eastAsia="Times New Roman" w:cstheme="minorHAnsi"/>
          <w:color w:val="000000" w:themeColor="text1"/>
          <w:sz w:val="24"/>
          <w:szCs w:val="24"/>
        </w:rPr>
        <w:t>eUDT</w:t>
      </w:r>
      <w:proofErr w:type="spellEnd"/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 – narzędzie UDT on-line</w:t>
      </w:r>
    </w:p>
    <w:p w14:paraId="6138FB93" w14:textId="1ED7C0C2" w:rsidR="00297B6F" w:rsidRP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Warsztaty eksperckie – pytania, wyjaśnienia i dyskusja</w:t>
      </w:r>
    </w:p>
    <w:p w14:paraId="5CD0111A" w14:textId="77777777" w:rsidR="0092707B" w:rsidRPr="00E725F1" w:rsidRDefault="0092707B" w:rsidP="008E27C4">
      <w:pPr>
        <w:pStyle w:val="Nagwek1"/>
        <w:spacing w:line="276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09:00 – 10:30 prezentacje</w:t>
      </w:r>
    </w:p>
    <w:p w14:paraId="676934EB" w14:textId="1072F5FD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 xml:space="preserve">10:30 – 10:45 przerwa </w:t>
      </w:r>
    </w:p>
    <w:p w14:paraId="281CC212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10:45 – 12:15 prezentacje</w:t>
      </w:r>
    </w:p>
    <w:p w14:paraId="51856315" w14:textId="60DB9B81" w:rsidR="008E27C4" w:rsidRPr="00CC7CC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12:15 – 12:30 pytania i dyskusja</w:t>
      </w:r>
    </w:p>
    <w:p w14:paraId="5817466C" w14:textId="77777777" w:rsidR="003E68D5" w:rsidRDefault="003E68D5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F5E7FE3" w14:textId="7E45D55D" w:rsidR="0092707B" w:rsidRPr="008E27C4" w:rsidRDefault="0092707B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Organizator</w:t>
      </w:r>
    </w:p>
    <w:p w14:paraId="713A58E6" w14:textId="77777777" w:rsidR="00297B6F" w:rsidRPr="00297B6F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Urząd Dozoru Technicznego </w:t>
      </w:r>
    </w:p>
    <w:p w14:paraId="66715621" w14:textId="094909E1" w:rsidR="00297B6F" w:rsidRPr="00297B6F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Oddział w </w:t>
      </w:r>
      <w:r w:rsidR="00672FA2">
        <w:rPr>
          <w:rFonts w:eastAsia="Times New Roman" w:cstheme="minorHAnsi"/>
          <w:color w:val="000000" w:themeColor="text1"/>
          <w:sz w:val="24"/>
          <w:szCs w:val="24"/>
        </w:rPr>
        <w:t>Lublinie</w:t>
      </w:r>
    </w:p>
    <w:p w14:paraId="6B566ADF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2319DC01" w:rsidR="00297B6F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Zgłoszenia prosimy nadsyłać do 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dnia </w:t>
      </w:r>
      <w:r w:rsidR="00574D72">
        <w:rPr>
          <w:rFonts w:cstheme="minorHAnsi"/>
          <w:color w:val="000000" w:themeColor="text1"/>
          <w:sz w:val="24"/>
          <w:szCs w:val="24"/>
        </w:rPr>
        <w:t>7</w:t>
      </w:r>
      <w:r w:rsidR="00A45684">
        <w:rPr>
          <w:rFonts w:cstheme="minorHAnsi"/>
          <w:color w:val="000000" w:themeColor="text1"/>
          <w:sz w:val="24"/>
          <w:szCs w:val="24"/>
        </w:rPr>
        <w:t xml:space="preserve"> </w:t>
      </w:r>
      <w:r w:rsidR="00574D72">
        <w:rPr>
          <w:rFonts w:cstheme="minorHAnsi"/>
          <w:color w:val="000000" w:themeColor="text1"/>
          <w:sz w:val="24"/>
          <w:szCs w:val="24"/>
        </w:rPr>
        <w:t>maja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 202</w:t>
      </w:r>
      <w:r w:rsidR="00574D72">
        <w:rPr>
          <w:rFonts w:cstheme="minorHAnsi"/>
          <w:color w:val="000000" w:themeColor="text1"/>
          <w:sz w:val="24"/>
          <w:szCs w:val="24"/>
        </w:rPr>
        <w:t>6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2C755C52" w14:textId="66DFB29A" w:rsidR="00297B6F" w:rsidRDefault="00297B6F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A95F8B">
        <w:rPr>
          <w:rFonts w:cstheme="minorHAnsi"/>
          <w:color w:val="000000" w:themeColor="text1"/>
          <w:sz w:val="24"/>
          <w:szCs w:val="24"/>
        </w:rPr>
        <w:t>sylwia.jamrozy</w:t>
      </w:r>
      <w:r w:rsidR="00672FA2" w:rsidRPr="00672FA2">
        <w:rPr>
          <w:rFonts w:cstheme="minorHAnsi"/>
          <w:color w:val="000000" w:themeColor="text1"/>
          <w:sz w:val="24"/>
          <w:szCs w:val="24"/>
        </w:rPr>
        <w:t>@udt.gov.pl</w:t>
      </w:r>
    </w:p>
    <w:p w14:paraId="149D7D19" w14:textId="01231A1D" w:rsidR="00297B6F" w:rsidRPr="00297B6F" w:rsidRDefault="00F245EF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tel</w:t>
      </w:r>
      <w:r w:rsidR="00A45684" w:rsidRPr="00A45684">
        <w:rPr>
          <w:rFonts w:cstheme="minorHAnsi"/>
          <w:color w:val="000000" w:themeColor="text1"/>
          <w:sz w:val="24"/>
          <w:szCs w:val="24"/>
        </w:rPr>
        <w:t xml:space="preserve">. </w:t>
      </w:r>
      <w:r w:rsidR="00A95F8B">
        <w:rPr>
          <w:rFonts w:cstheme="minorHAnsi"/>
          <w:color w:val="000000" w:themeColor="text1"/>
          <w:sz w:val="24"/>
          <w:szCs w:val="24"/>
        </w:rPr>
        <w:t>600 479 020</w:t>
      </w:r>
    </w:p>
    <w:p w14:paraId="4EBB5919" w14:textId="76310A6C" w:rsidR="00CC7CC7" w:rsidRPr="001857F8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CC7CC7">
        <w:rPr>
          <w:rFonts w:cstheme="minorHAns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8E27C4" w:rsidRDefault="008E27C4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8E27C4" w:rsidRDefault="008E27C4" w:rsidP="008E27C4">
      <w:pPr>
        <w:tabs>
          <w:tab w:val="left" w:pos="426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DB54006" w14:textId="50B7FBCA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D434229" w14:textId="77777777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br w:type="page"/>
      </w:r>
    </w:p>
    <w:p w14:paraId="4218078A" w14:textId="77777777" w:rsidR="00F85666" w:rsidRPr="008E27C4" w:rsidRDefault="00F85666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080540F2" w:rsidR="00F85666" w:rsidRPr="008E27C4" w:rsidRDefault="00F85666" w:rsidP="008E27C4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 xml:space="preserve">Zgłoszenie bezpłatnego udziału </w:t>
      </w:r>
      <w:r w:rsidR="003E68D5">
        <w:rPr>
          <w:rFonts w:cstheme="minorHAnsi"/>
          <w:color w:val="000000" w:themeColor="text1"/>
          <w:sz w:val="36"/>
          <w:szCs w:val="36"/>
        </w:rPr>
        <w:t xml:space="preserve">w </w:t>
      </w:r>
      <w:r w:rsidRPr="008E27C4">
        <w:rPr>
          <w:rFonts w:cstheme="minorHAnsi"/>
          <w:color w:val="000000" w:themeColor="text1"/>
          <w:sz w:val="36"/>
          <w:szCs w:val="36"/>
        </w:rPr>
        <w:t>spotkaniu DBT</w:t>
      </w:r>
      <w:r w:rsidR="008E27C4">
        <w:rPr>
          <w:rFonts w:cstheme="minorHAnsi"/>
          <w:color w:val="000000" w:themeColor="text1"/>
          <w:sz w:val="36"/>
          <w:szCs w:val="36"/>
        </w:rPr>
        <w:t xml:space="preserve"> </w:t>
      </w:r>
      <w:r w:rsidR="008E27C4">
        <w:rPr>
          <w:rFonts w:cstheme="minorHAnsi"/>
          <w:color w:val="000000" w:themeColor="text1"/>
          <w:sz w:val="36"/>
          <w:szCs w:val="36"/>
        </w:rPr>
        <w:br/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dnia </w:t>
      </w:r>
      <w:r w:rsidR="00574D72">
        <w:rPr>
          <w:rFonts w:cstheme="minorHAnsi"/>
          <w:color w:val="000000" w:themeColor="text1"/>
          <w:sz w:val="36"/>
          <w:szCs w:val="36"/>
        </w:rPr>
        <w:t>14</w:t>
      </w:r>
      <w:r w:rsidR="00A45684">
        <w:rPr>
          <w:rFonts w:cstheme="minorHAnsi"/>
          <w:color w:val="000000" w:themeColor="text1"/>
          <w:sz w:val="36"/>
          <w:szCs w:val="36"/>
        </w:rPr>
        <w:t xml:space="preserve"> </w:t>
      </w:r>
      <w:r w:rsidR="00574D72">
        <w:rPr>
          <w:rFonts w:cstheme="minorHAnsi"/>
          <w:color w:val="000000" w:themeColor="text1"/>
          <w:sz w:val="36"/>
          <w:szCs w:val="36"/>
        </w:rPr>
        <w:t>maj</w:t>
      </w:r>
      <w:r w:rsidR="00A45684">
        <w:rPr>
          <w:rFonts w:cstheme="minorHAnsi"/>
          <w:color w:val="000000" w:themeColor="text1"/>
          <w:sz w:val="36"/>
          <w:szCs w:val="36"/>
        </w:rPr>
        <w:t>a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202</w:t>
      </w:r>
      <w:r w:rsidR="00574D72">
        <w:rPr>
          <w:rFonts w:cstheme="minorHAnsi"/>
          <w:color w:val="000000" w:themeColor="text1"/>
          <w:sz w:val="36"/>
          <w:szCs w:val="36"/>
        </w:rPr>
        <w:t>6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r. w </w:t>
      </w:r>
      <w:r w:rsidR="00672FA2">
        <w:rPr>
          <w:rFonts w:cstheme="minorHAnsi"/>
          <w:color w:val="000000" w:themeColor="text1"/>
          <w:sz w:val="36"/>
          <w:szCs w:val="36"/>
        </w:rPr>
        <w:t>Lublinie</w:t>
      </w:r>
    </w:p>
    <w:p w14:paraId="0F3F8831" w14:textId="5DADA3E0" w:rsidR="00F85666" w:rsidRPr="00E725F1" w:rsidRDefault="00F85666" w:rsidP="008E27C4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8E27C4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334D86F5" w14:textId="77777777" w:rsidR="00D62A8D" w:rsidRDefault="00F85666" w:rsidP="00D62A8D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513EA579" w14:textId="77777777" w:rsidR="00D62A8D" w:rsidRDefault="00D62A8D" w:rsidP="00D62A8D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</w:p>
    <w:p w14:paraId="0233ED35" w14:textId="403F236B" w:rsidR="00F85666" w:rsidRPr="00E725F1" w:rsidRDefault="00F85666" w:rsidP="00D62A8D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E725F1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E725F1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E725F1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D62A8D" w:rsidRPr="00E725F1" w14:paraId="3385AC91" w14:textId="77777777" w:rsidTr="00D62A8D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50E90F93" w:rsidR="00D62A8D" w:rsidRPr="00E725F1" w:rsidRDefault="00D62A8D" w:rsidP="00D62A8D">
            <w:pPr>
              <w:pStyle w:val="Nagwek1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46F91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6FEC3584" w:rsidR="00D62A8D" w:rsidRPr="00E725F1" w:rsidRDefault="00D62A8D" w:rsidP="00D62A8D">
            <w:pPr>
              <w:pStyle w:val="Nagwek1"/>
              <w:spacing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546F9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E725F1" w14:paraId="6E0567B5" w14:textId="77777777" w:rsidTr="00D62A8D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E725F1" w:rsidRDefault="00F85666" w:rsidP="00D62A8D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E725F1" w:rsidRDefault="00F85666" w:rsidP="00D62A8D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E725F1" w:rsidRDefault="00F85666" w:rsidP="00D62A8D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E725F1" w14:paraId="4008B6C8" w14:textId="77777777" w:rsidTr="00D62A8D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E725F1" w:rsidRDefault="00F85666" w:rsidP="00D62A8D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E725F1" w:rsidRDefault="00F85666" w:rsidP="00D62A8D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E725F1" w:rsidRDefault="00F85666" w:rsidP="00D62A8D">
            <w:pPr>
              <w:spacing w:before="600" w:line="276" w:lineRule="auto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6C7A74DD" w:rsidR="00297B6F" w:rsidRPr="00297B6F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A95F8B">
        <w:rPr>
          <w:rFonts w:cstheme="minorHAnsi"/>
          <w:color w:val="000000" w:themeColor="text1"/>
          <w:sz w:val="24"/>
          <w:szCs w:val="24"/>
        </w:rPr>
        <w:t>sylwia.jamrozy</w:t>
      </w:r>
      <w:r w:rsidR="00A95F8B" w:rsidRPr="00672FA2">
        <w:rPr>
          <w:rFonts w:cstheme="minorHAnsi"/>
          <w:color w:val="000000" w:themeColor="text1"/>
          <w:sz w:val="24"/>
          <w:szCs w:val="24"/>
        </w:rPr>
        <w:t>@udt.gov.pl</w:t>
      </w:r>
      <w:r w:rsidR="00666E6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dnia </w:t>
      </w:r>
      <w:r w:rsidR="00574D7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7</w:t>
      </w:r>
      <w:r w:rsidR="00A4568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574D7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maja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202</w:t>
      </w:r>
      <w:r w:rsidR="00574D7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310546F1" w:rsidR="00297B6F" w:rsidRPr="00E725F1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574D7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8</w:t>
      </w:r>
      <w:r w:rsidR="00666E6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574D7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maja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202</w:t>
      </w:r>
      <w:r w:rsidR="00574D7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bookmarkStart w:id="0" w:name="_GoBack"/>
      <w:bookmarkEnd w:id="0"/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E725F1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E725F1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  <w:sectPr w:rsidR="00F85666" w:rsidRPr="00E725F1" w:rsidSect="00D62A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48137602" w14:textId="77777777" w:rsidR="00D62A8D" w:rsidRPr="00546F91" w:rsidRDefault="00D62A8D" w:rsidP="00D62A8D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546F91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2DA2F8BA" w14:textId="77777777" w:rsidR="00D62A8D" w:rsidRPr="00546F91" w:rsidRDefault="00D62A8D" w:rsidP="00D62A8D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602CD4C8" w14:textId="77777777" w:rsidR="00D62A8D" w:rsidRPr="00546F91" w:rsidRDefault="00D62A8D" w:rsidP="00D62A8D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32EBD4FF" w14:textId="77777777" w:rsidR="00D62A8D" w:rsidRPr="00546F91" w:rsidRDefault="00D62A8D" w:rsidP="00D62A8D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1C571A66" w14:textId="77777777" w:rsidR="00D62A8D" w:rsidRPr="00546F91" w:rsidRDefault="00D62A8D" w:rsidP="00D62A8D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Zasady ochrony danych osobowych:</w:t>
      </w:r>
    </w:p>
    <w:p w14:paraId="549C73C6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11126007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546F91">
        <w:rPr>
          <w:rFonts w:ascii="Calibri" w:hAnsi="Calibri" w:cs="Calibri"/>
          <w:sz w:val="24"/>
          <w:szCs w:val="24"/>
        </w:rPr>
        <w:t>Szczęśliwicka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08FAB201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5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546F91">
        <w:rPr>
          <w:rFonts w:ascii="Calibri" w:hAnsi="Calibri" w:cs="Calibri"/>
          <w:sz w:val="24"/>
          <w:szCs w:val="24"/>
        </w:rPr>
        <w:t>).</w:t>
      </w:r>
    </w:p>
    <w:p w14:paraId="148B9274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497E278F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07C0745E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7D3CDE56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232A7F2E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546F91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305DDDF4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1C18B61B" w14:textId="77777777" w:rsidR="00D62A8D" w:rsidRPr="00546F91" w:rsidRDefault="00D62A8D" w:rsidP="00D62A8D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546F91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7B0EE2D3" w14:textId="77777777" w:rsidR="00D62A8D" w:rsidRPr="00546F91" w:rsidRDefault="00D62A8D" w:rsidP="00D62A8D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546F91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0520C1A0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54B0CC19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1D92C508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229D979A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12CDC4AB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7AFE7FCD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1079D7B5" w14:textId="77777777" w:rsidR="00D62A8D" w:rsidRPr="00546F91" w:rsidRDefault="00D62A8D" w:rsidP="00D62A8D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formie pisemnej: </w:t>
      </w:r>
    </w:p>
    <w:p w14:paraId="2D54F486" w14:textId="77777777" w:rsidR="00D62A8D" w:rsidRPr="00546F91" w:rsidRDefault="00D62A8D" w:rsidP="00D62A8D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6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546F91">
        <w:rPr>
          <w:rFonts w:ascii="Calibri" w:hAnsi="Calibri" w:cs="Calibri"/>
          <w:sz w:val="24"/>
          <w:szCs w:val="24"/>
        </w:rPr>
        <w:t xml:space="preserve">, </w:t>
      </w:r>
    </w:p>
    <w:p w14:paraId="2F35943E" w14:textId="77777777" w:rsidR="00D62A8D" w:rsidRPr="00546F91" w:rsidRDefault="00D62A8D" w:rsidP="00D62A8D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546F91">
        <w:rPr>
          <w:rFonts w:ascii="Calibri" w:hAnsi="Calibri" w:cs="Calibri"/>
          <w:sz w:val="24"/>
          <w:szCs w:val="24"/>
        </w:rPr>
        <w:t>Szczęśliwicka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3584E704" w14:textId="77777777" w:rsidR="00D62A8D" w:rsidRPr="00546F91" w:rsidRDefault="00D62A8D" w:rsidP="00D62A8D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formie ustnej: </w:t>
      </w:r>
    </w:p>
    <w:p w14:paraId="469F4BC9" w14:textId="77777777" w:rsidR="00D62A8D" w:rsidRPr="00546F91" w:rsidRDefault="00D62A8D" w:rsidP="00D62A8D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546F91">
        <w:rPr>
          <w:rFonts w:ascii="Calibri" w:hAnsi="Calibri" w:cs="Calibri"/>
          <w:sz w:val="24"/>
          <w:szCs w:val="24"/>
        </w:rPr>
        <w:t>Teams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546F91">
        <w:rPr>
          <w:rFonts w:ascii="Calibri" w:hAnsi="Calibri" w:cs="Calibri"/>
          <w:sz w:val="24"/>
          <w:szCs w:val="24"/>
        </w:rPr>
        <w:t>Compliance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46F91">
        <w:rPr>
          <w:rFonts w:ascii="Calibri" w:hAnsi="Calibri" w:cs="Calibri"/>
          <w:sz w:val="24"/>
          <w:szCs w:val="24"/>
        </w:rPr>
        <w:t>Officerem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7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546F91">
        <w:rPr>
          <w:rFonts w:ascii="Calibri" w:hAnsi="Calibri" w:cs="Calibri"/>
          <w:sz w:val="24"/>
          <w:szCs w:val="24"/>
        </w:rPr>
        <w:t xml:space="preserve">). </w:t>
      </w:r>
    </w:p>
    <w:p w14:paraId="682B34DC" w14:textId="77777777" w:rsidR="00D62A8D" w:rsidRPr="00546F91" w:rsidRDefault="00D62A8D" w:rsidP="00D62A8D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5C97C9C4" w14:textId="77777777" w:rsidR="00D62A8D" w:rsidRPr="00546F91" w:rsidRDefault="00D62A8D" w:rsidP="00D62A8D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8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546F91">
        <w:rPr>
          <w:rFonts w:ascii="Calibri" w:hAnsi="Calibri" w:cs="Calibri"/>
          <w:sz w:val="24"/>
          <w:szCs w:val="24"/>
        </w:rPr>
        <w:t>.</w:t>
      </w:r>
      <w:bookmarkEnd w:id="3"/>
    </w:p>
    <w:p w14:paraId="462448FB" w14:textId="77777777" w:rsidR="00D62A8D" w:rsidRPr="00546F91" w:rsidRDefault="00D62A8D" w:rsidP="00D62A8D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6845E54" w14:textId="77777777" w:rsidR="00F85666" w:rsidRPr="00E725F1" w:rsidRDefault="00F85666" w:rsidP="00D62A8D">
      <w:pPr>
        <w:pStyle w:val="Nagwek1"/>
        <w:rPr>
          <w:rFonts w:cstheme="minorHAnsi"/>
          <w:color w:val="000000" w:themeColor="text1"/>
          <w:sz w:val="24"/>
          <w:szCs w:val="24"/>
        </w:rPr>
      </w:pPr>
    </w:p>
    <w:sectPr w:rsidR="00F85666" w:rsidRPr="00E725F1" w:rsidSect="00D62A8D">
      <w:headerReference w:type="default" r:id="rId19"/>
      <w:footerReference w:type="default" r:id="rId2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224CA8" w:rsidRDefault="00224CA8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224CA8" w:rsidRDefault="00224CA8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DAF5" w14:textId="77777777" w:rsidR="00D62A8D" w:rsidRDefault="00D62A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62459E2B" w:rsidR="00224CA8" w:rsidRDefault="00224CA8" w:rsidP="00E725F1">
    <w:pPr>
      <w:pStyle w:val="Stopka"/>
      <w:spacing w:after="1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68258" w14:textId="77777777" w:rsidR="00D62A8D" w:rsidRDefault="00D62A8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C77F" w14:textId="77777777" w:rsidR="00651B84" w:rsidRDefault="00574D72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224CA8" w:rsidRDefault="00224CA8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224CA8" w:rsidRDefault="00224CA8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8B9B" w14:textId="77777777" w:rsidR="00D62A8D" w:rsidRDefault="00D62A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224CA8" w:rsidRPr="00D2185E" w:rsidRDefault="00224CA8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463AC" w14:textId="77777777" w:rsidR="00D62A8D" w:rsidRDefault="00D62A8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AAC8" w14:textId="77777777" w:rsidR="00651B84" w:rsidRDefault="00D62A8D" w:rsidP="00546F9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98C0B6C" wp14:editId="2C9EEE13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9"/>
  </w:num>
  <w:num w:numId="16">
    <w:abstractNumId w:val="17"/>
  </w:num>
  <w:num w:numId="17">
    <w:abstractNumId w:val="5"/>
  </w:num>
  <w:num w:numId="18">
    <w:abstractNumId w:val="1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99A"/>
    <w:rsid w:val="001857F8"/>
    <w:rsid w:val="00190DF3"/>
    <w:rsid w:val="00224CA8"/>
    <w:rsid w:val="00297B6F"/>
    <w:rsid w:val="002E5A4D"/>
    <w:rsid w:val="003E68D5"/>
    <w:rsid w:val="004D6722"/>
    <w:rsid w:val="00574D72"/>
    <w:rsid w:val="00632E12"/>
    <w:rsid w:val="00635B96"/>
    <w:rsid w:val="00666E63"/>
    <w:rsid w:val="00672FA2"/>
    <w:rsid w:val="006B294F"/>
    <w:rsid w:val="00833CA1"/>
    <w:rsid w:val="008E27C4"/>
    <w:rsid w:val="008E45E2"/>
    <w:rsid w:val="0092707B"/>
    <w:rsid w:val="009C06CE"/>
    <w:rsid w:val="009C13FF"/>
    <w:rsid w:val="00A45684"/>
    <w:rsid w:val="00A50569"/>
    <w:rsid w:val="00A934B4"/>
    <w:rsid w:val="00A95F8B"/>
    <w:rsid w:val="00AA1530"/>
    <w:rsid w:val="00B472A3"/>
    <w:rsid w:val="00B7207F"/>
    <w:rsid w:val="00CA328B"/>
    <w:rsid w:val="00CC7CC7"/>
    <w:rsid w:val="00D32C70"/>
    <w:rsid w:val="00D62A8D"/>
    <w:rsid w:val="00E725F1"/>
    <w:rsid w:val="00EC6FEE"/>
    <w:rsid w:val="00F245EF"/>
    <w:rsid w:val="00F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udt.gov.pl/zglaszanie-naruszen-praw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sygnalista@udt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ygnalista@udt.gov.p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dt.gov.pl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B34A5C"/>
    <w:rsid w:val="00F0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03C4-5670-4A1F-9B44-F427AA8B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1319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Sylwia Jamroży</cp:lastModifiedBy>
  <cp:revision>5</cp:revision>
  <cp:lastPrinted>2023-01-16T14:16:00Z</cp:lastPrinted>
  <dcterms:created xsi:type="dcterms:W3CDTF">2024-12-17T11:57:00Z</dcterms:created>
  <dcterms:modified xsi:type="dcterms:W3CDTF">2025-11-19T06:50:00Z</dcterms:modified>
</cp:coreProperties>
</file>