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353E75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353E75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353E75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B158583" w14:textId="2DA84998" w:rsidR="00F85666" w:rsidRPr="00353E75" w:rsidRDefault="006B294F" w:rsidP="008E27C4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53E75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Praktyczna obsługa portalu </w:t>
      </w:r>
      <w:proofErr w:type="spellStart"/>
      <w:r w:rsidRPr="00353E75">
        <w:rPr>
          <w:rFonts w:ascii="Calibri" w:hAnsi="Calibri" w:cs="Calibri"/>
          <w:b/>
          <w:bCs/>
          <w:color w:val="000000" w:themeColor="text1"/>
          <w:sz w:val="36"/>
          <w:szCs w:val="36"/>
        </w:rPr>
        <w:t>eUDT</w:t>
      </w:r>
      <w:proofErr w:type="spellEnd"/>
    </w:p>
    <w:p w14:paraId="2C1C059E" w14:textId="77777777" w:rsidR="008E27C4" w:rsidRPr="00353E75" w:rsidRDefault="008E27C4" w:rsidP="008E27C4">
      <w:pPr>
        <w:spacing w:line="276" w:lineRule="auto"/>
        <w:rPr>
          <w:rFonts w:ascii="Calibri" w:hAnsi="Calibri" w:cs="Calibri"/>
        </w:rPr>
      </w:pPr>
    </w:p>
    <w:p w14:paraId="6C71FCA7" w14:textId="3C4E9A8A" w:rsidR="00B472A3" w:rsidRPr="00353E75" w:rsidRDefault="006B294F" w:rsidP="008E27C4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6B23" w14:textId="3599F0BD" w:rsidR="006B294F" w:rsidRPr="00353E75" w:rsidRDefault="006B294F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77777777" w:rsidR="00E725F1" w:rsidRPr="00353E75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239957E6" w14:textId="52EEC75E" w:rsidR="00D81F67" w:rsidRPr="00353E75" w:rsidRDefault="00D4643E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</w:t>
      </w:r>
      <w:r w:rsidR="00C3344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</w:t>
      </w:r>
      <w:r w:rsidR="004069A5"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C3344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kwietnia</w:t>
      </w:r>
      <w:r w:rsidR="004069A5"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C3344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4069A5"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2E48466" w14:textId="60B04C14" w:rsidR="00D81F67" w:rsidRPr="00353E75" w:rsidRDefault="00D81F67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Szkolenie online w aplikacji </w:t>
      </w:r>
      <w:proofErr w:type="spellStart"/>
      <w:r w:rsidR="00D4643E"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353E75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32F86D91" w14:textId="77777777" w:rsidR="00AF7776" w:rsidRPr="00353E75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 zarejestrowanych w UDT</w:t>
      </w:r>
    </w:p>
    <w:p w14:paraId="1450E449" w14:textId="7B597C09" w:rsidR="00AF7776" w:rsidRPr="00353E75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>Firm współpracujących z użytkownikami urządzeń technicznych zarejestrowanych w UDT</w:t>
      </w:r>
    </w:p>
    <w:p w14:paraId="7F6976C2" w14:textId="77777777" w:rsidR="006B294F" w:rsidRPr="00353E75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5D3723D1" w14:textId="77777777" w:rsidR="00D81F67" w:rsidRPr="00353E75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Ogólna charakterystyka portalu użytkownika – korzyści wynikające z posiadania dostępu do </w:t>
      </w:r>
      <w:proofErr w:type="spellStart"/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eUDT</w:t>
      </w:r>
      <w:proofErr w:type="spellEnd"/>
    </w:p>
    <w:p w14:paraId="0B92C058" w14:textId="5A80DFA4" w:rsidR="00D81F67" w:rsidRPr="00353E75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Metody rejestracji</w:t>
      </w:r>
    </w:p>
    <w:p w14:paraId="3EB25558" w14:textId="77777777" w:rsidR="00D81F67" w:rsidRPr="00353E75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Uzyskanie dostępu do podmiotu</w:t>
      </w:r>
    </w:p>
    <w:p w14:paraId="43D25DF0" w14:textId="77777777" w:rsidR="00D81F67" w:rsidRPr="00353E75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Dokumenty niezbędne do uzyskania dostępu do konta podmiotu,</w:t>
      </w:r>
    </w:p>
    <w:p w14:paraId="2D86AACB" w14:textId="0BC5F19A" w:rsidR="00D81F67" w:rsidRPr="00353E75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Obsługa portalu użytkownika:</w:t>
      </w:r>
    </w:p>
    <w:p w14:paraId="0CA187D9" w14:textId="2BE54CFA" w:rsidR="00D81F67" w:rsidRPr="00353E75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„Moje Konto” (powiadomienia, dodawanie użytkowników)</w:t>
      </w:r>
    </w:p>
    <w:p w14:paraId="65BE7E04" w14:textId="31642B11" w:rsidR="00D81F67" w:rsidRPr="00353E75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„Obsługa spraw” (wnioski, korespondencja z i od UDT, podpisywanie dokumentów profilem zaufanym/podpisem kwalifikowanym)</w:t>
      </w:r>
    </w:p>
    <w:p w14:paraId="57F55371" w14:textId="3264FBD8" w:rsidR="00D81F67" w:rsidRPr="00353E75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„Urządzenia” (filtry, ograniczenia, elektroniczne dokumenty)</w:t>
      </w:r>
    </w:p>
    <w:p w14:paraId="798EF6C8" w14:textId="4F101619" w:rsidR="00D81F67" w:rsidRPr="00353E75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„Do pobrania” (odbieranie e-decyzji i e-protokołów)</w:t>
      </w:r>
    </w:p>
    <w:p w14:paraId="0D836EF6" w14:textId="2F38CA19" w:rsidR="00D81F67" w:rsidRPr="00353E75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„Finanse – Rachunki”</w:t>
      </w:r>
    </w:p>
    <w:p w14:paraId="5CD0111A" w14:textId="77777777" w:rsidR="0092707B" w:rsidRPr="00353E75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353E75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353E75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1BC6AFF" w14:textId="77777777" w:rsidR="00AF7776" w:rsidRPr="00353E75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10:00 – 11:30  prezentacje</w:t>
      </w:r>
    </w:p>
    <w:p w14:paraId="11541A13" w14:textId="77777777" w:rsidR="00AF7776" w:rsidRPr="00353E75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11:30 – 11:45 przerwa</w:t>
      </w:r>
    </w:p>
    <w:p w14:paraId="0CFF9A59" w14:textId="77777777" w:rsidR="00AF7776" w:rsidRPr="00353E75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11:45 – 13:15 prezentacje</w:t>
      </w:r>
    </w:p>
    <w:p w14:paraId="1E432E5A" w14:textId="44D1076C" w:rsidR="00AF7776" w:rsidRPr="00353E75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13:15 – 14:00 pytania</w:t>
      </w:r>
    </w:p>
    <w:p w14:paraId="1F5E7FE3" w14:textId="77777777" w:rsidR="0092707B" w:rsidRPr="00353E75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5A296123" w14:textId="77777777" w:rsidR="00D81F67" w:rsidRPr="00353E75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Urząd Dozoru Technicznego</w:t>
      </w:r>
    </w:p>
    <w:p w14:paraId="008060DF" w14:textId="4FECE219" w:rsidR="00D81F67" w:rsidRPr="00353E75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Oddział w </w:t>
      </w:r>
      <w:r w:rsidR="00D4643E"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Warszawie</w:t>
      </w:r>
    </w:p>
    <w:p w14:paraId="1BC55553" w14:textId="183BFFBD" w:rsidR="00D81F67" w:rsidRPr="00353E75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Biuro w </w:t>
      </w:r>
      <w:r w:rsidR="00D4643E"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Białymstoku</w:t>
      </w:r>
    </w:p>
    <w:p w14:paraId="50CEC023" w14:textId="1F20DBB1" w:rsidR="00D4643E" w:rsidRPr="00353E75" w:rsidRDefault="00D4643E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Biuro w Siedlcach</w:t>
      </w:r>
    </w:p>
    <w:p w14:paraId="6B566ADF" w14:textId="77777777" w:rsidR="006B294F" w:rsidRPr="00353E75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353E75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353E75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353E75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5F42C875" w14:textId="07B5E78F" w:rsidR="00623344" w:rsidRPr="00353E75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</w:t>
      </w:r>
      <w:r w:rsidR="00710D2A"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do dnia </w:t>
      </w:r>
      <w:r w:rsidR="00C33440">
        <w:rPr>
          <w:rFonts w:ascii="Calibri" w:hAnsi="Calibri" w:cs="Calibri"/>
          <w:color w:val="000000" w:themeColor="text1"/>
          <w:sz w:val="24"/>
          <w:szCs w:val="24"/>
        </w:rPr>
        <w:t>15</w:t>
      </w:r>
      <w:r w:rsidR="00073DF7"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3440">
        <w:rPr>
          <w:rFonts w:ascii="Calibri" w:hAnsi="Calibri" w:cs="Calibri"/>
          <w:color w:val="000000" w:themeColor="text1"/>
          <w:sz w:val="24"/>
          <w:szCs w:val="24"/>
        </w:rPr>
        <w:t>kwietnia</w:t>
      </w:r>
      <w:r w:rsidR="00073DF7"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 202</w:t>
      </w:r>
      <w:r w:rsidR="00C33440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73DF7"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1A86516E" w14:textId="75624AC1" w:rsidR="00D81F67" w:rsidRPr="00353E75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kom. </w:t>
      </w:r>
      <w:r w:rsidR="00D4643E" w:rsidRPr="00353E75">
        <w:rPr>
          <w:rFonts w:ascii="Calibri" w:hAnsi="Calibri" w:cs="Calibri"/>
          <w:color w:val="000000" w:themeColor="text1"/>
          <w:sz w:val="24"/>
          <w:szCs w:val="24"/>
        </w:rPr>
        <w:t>728 423 289</w:t>
      </w:r>
      <w:r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3097C17" w14:textId="28443F56" w:rsidR="00D81F67" w:rsidRPr="00353E75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 xml:space="preserve">e-mail: </w:t>
      </w:r>
      <w:r w:rsidR="00D4643E" w:rsidRPr="00353E75">
        <w:rPr>
          <w:rFonts w:ascii="Calibri" w:hAnsi="Calibri" w:cs="Calibri"/>
          <w:color w:val="000000" w:themeColor="text1"/>
          <w:sz w:val="24"/>
          <w:szCs w:val="24"/>
        </w:rPr>
        <w:t>anna.gajdowska</w:t>
      </w:r>
      <w:r w:rsidRPr="00353E75">
        <w:rPr>
          <w:rFonts w:ascii="Calibri" w:hAnsi="Calibri" w:cs="Calibri"/>
          <w:color w:val="000000" w:themeColor="text1"/>
          <w:sz w:val="24"/>
          <w:szCs w:val="24"/>
        </w:rPr>
        <w:t>@udt.gov.pl</w:t>
      </w:r>
    </w:p>
    <w:p w14:paraId="39933175" w14:textId="72369545" w:rsidR="00D81F67" w:rsidRPr="00353E75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353E75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5758643" w14:textId="76276067" w:rsidR="008E27C4" w:rsidRPr="00353E75" w:rsidRDefault="008E27C4" w:rsidP="0013717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</w:p>
    <w:p w14:paraId="1A66B367" w14:textId="77777777" w:rsidR="008E27C4" w:rsidRPr="00353E75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353E75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353E75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353E75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353E75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34CFB650" w:rsidR="00F85666" w:rsidRPr="00353E75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353E75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353E75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353E75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353E75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353E75">
        <w:rPr>
          <w:rFonts w:ascii="Calibri" w:hAnsi="Calibri" w:cs="Calibri"/>
          <w:color w:val="auto"/>
          <w:sz w:val="36"/>
          <w:szCs w:val="36"/>
        </w:rPr>
        <w:br/>
      </w:r>
      <w:r w:rsidR="004069A5" w:rsidRPr="00353E75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D4643E" w:rsidRPr="00353E75">
        <w:rPr>
          <w:rFonts w:ascii="Calibri" w:hAnsi="Calibri" w:cs="Calibri"/>
          <w:color w:val="auto"/>
          <w:sz w:val="36"/>
          <w:szCs w:val="36"/>
        </w:rPr>
        <w:t>2</w:t>
      </w:r>
      <w:r w:rsidR="00C33440">
        <w:rPr>
          <w:rFonts w:ascii="Calibri" w:hAnsi="Calibri" w:cs="Calibri"/>
          <w:color w:val="auto"/>
          <w:sz w:val="36"/>
          <w:szCs w:val="36"/>
        </w:rPr>
        <w:t>2</w:t>
      </w:r>
      <w:r w:rsidR="004069A5" w:rsidRPr="00353E75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C33440">
        <w:rPr>
          <w:rFonts w:ascii="Calibri" w:hAnsi="Calibri" w:cs="Calibri"/>
          <w:color w:val="auto"/>
          <w:sz w:val="36"/>
          <w:szCs w:val="36"/>
        </w:rPr>
        <w:t>kwietnia</w:t>
      </w:r>
      <w:r w:rsidR="004069A5" w:rsidRPr="00353E75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C33440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353E75">
        <w:rPr>
          <w:rFonts w:ascii="Calibri" w:hAnsi="Calibri" w:cs="Calibri"/>
          <w:color w:val="auto"/>
          <w:sz w:val="36"/>
          <w:szCs w:val="36"/>
        </w:rPr>
        <w:t xml:space="preserve"> r. w formie online</w:t>
      </w:r>
    </w:p>
    <w:p w14:paraId="0F3F8831" w14:textId="5DADA3E0" w:rsidR="00F85666" w:rsidRPr="00353E75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353E75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353E75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353E75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353E75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353E75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353E75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353E7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353E75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353E7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353E75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353E7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353E75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353E7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831AEEE" w14:textId="77777777" w:rsidR="000C54AF" w:rsidRDefault="00F85666" w:rsidP="000C54A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353E75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6FEA1512" w14:textId="77777777" w:rsidR="000C54AF" w:rsidRDefault="000C54AF" w:rsidP="000C54A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0510C88A" w:rsidR="00F85666" w:rsidRPr="00353E75" w:rsidRDefault="00F85666" w:rsidP="000C54A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353E75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353E75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353E75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353E75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353E75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353E75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353E7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353E75" w:rsidRPr="00353E75" w14:paraId="3385AC91" w14:textId="77777777" w:rsidTr="00353E75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4C81025E" w:rsidR="00353E75" w:rsidRPr="00353E75" w:rsidRDefault="00353E75" w:rsidP="00353E75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53E75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43E08210" w:rsidR="00353E75" w:rsidRPr="00353E75" w:rsidRDefault="00353E75" w:rsidP="00353E75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53E75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353E75" w14:paraId="6E0567B5" w14:textId="77777777" w:rsidTr="00353E75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353E75" w:rsidRDefault="00F85666" w:rsidP="00353E7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353E75" w:rsidRDefault="00F85666" w:rsidP="00353E75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53E7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353E75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353E7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353E75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353E75" w:rsidRDefault="00F85666" w:rsidP="00353E75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53E7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353E75" w14:paraId="4008B6C8" w14:textId="77777777" w:rsidTr="00353E75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353E75" w:rsidRDefault="00F85666" w:rsidP="00353E7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353E75" w:rsidRDefault="00F85666" w:rsidP="00353E75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53E7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353E75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353E7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353E75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353E75" w:rsidRDefault="00F85666" w:rsidP="00353E75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53E75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62CF5F9F" w14:textId="2C76B722" w:rsidR="004069A5" w:rsidRPr="00353E75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</w:t>
      </w:r>
      <w:r w:rsidR="00D4643E"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anna.gajdowska</w:t>
      </w: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="00BF702C"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C3344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15</w:t>
      </w:r>
      <w:r w:rsidR="00604EB6"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C3344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kwietnia</w:t>
      </w: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C3344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63C16A5B" w:rsidR="004069A5" w:rsidRPr="00353E75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C3344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17</w:t>
      </w:r>
      <w:r w:rsidR="00353D98"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C3344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kwietnia</w:t>
      </w: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C3344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4EFC882E" w:rsidR="00F85666" w:rsidRPr="00353E75" w:rsidRDefault="00353E75" w:rsidP="00353E75">
      <w:pPr>
        <w:tabs>
          <w:tab w:val="left" w:pos="8052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ab/>
      </w:r>
    </w:p>
    <w:p w14:paraId="691B8264" w14:textId="77777777" w:rsidR="00F85666" w:rsidRPr="00353E75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353E75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353E75" w:rsidSect="00353E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353E7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  <w:bookmarkStart w:id="0" w:name="_GoBack"/>
      <w:bookmarkEnd w:id="0"/>
    </w:p>
    <w:p w14:paraId="41059A66" w14:textId="77777777" w:rsidR="00353E75" w:rsidRPr="00353E75" w:rsidRDefault="00353E75" w:rsidP="00353E75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353E75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0F010277" w14:textId="77777777" w:rsidR="00353E75" w:rsidRPr="00353E75" w:rsidRDefault="00353E75" w:rsidP="00353E75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34C846AE" w14:textId="77777777" w:rsidR="00353E75" w:rsidRPr="00353E75" w:rsidRDefault="00353E75" w:rsidP="00353E75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024C4493" w14:textId="77777777" w:rsidR="00353E75" w:rsidRPr="00353E75" w:rsidRDefault="00353E75" w:rsidP="00353E75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42EF7A31" w14:textId="77777777" w:rsidR="00353E75" w:rsidRPr="00353E75" w:rsidRDefault="00353E75" w:rsidP="00353E75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Zasady ochrony danych osobowych:</w:t>
      </w:r>
    </w:p>
    <w:p w14:paraId="782F8BE2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3164507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353E75">
        <w:rPr>
          <w:rFonts w:ascii="Calibri" w:hAnsi="Calibri" w:cs="Calibri"/>
          <w:sz w:val="24"/>
          <w:szCs w:val="24"/>
        </w:rPr>
        <w:t>Szczęśliwicka</w:t>
      </w:r>
      <w:proofErr w:type="spellEnd"/>
      <w:r w:rsidRPr="00353E75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1862F4FD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4" w:history="1">
        <w:r w:rsidRPr="00353E75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353E75">
        <w:rPr>
          <w:rFonts w:ascii="Calibri" w:hAnsi="Calibri" w:cs="Calibri"/>
          <w:sz w:val="24"/>
          <w:szCs w:val="24"/>
        </w:rPr>
        <w:t>).</w:t>
      </w:r>
    </w:p>
    <w:p w14:paraId="275D406A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F7CE651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359C9A07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53CDC7E6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187A95BA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1CECBE0" w14:textId="77777777" w:rsidR="00353E75" w:rsidRPr="00353E75" w:rsidRDefault="00353E75" w:rsidP="00353E7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657018E7" w14:textId="77777777" w:rsidR="00353E75" w:rsidRPr="00353E75" w:rsidRDefault="00353E75" w:rsidP="00353E75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53E75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18784F88" w14:textId="77777777" w:rsidR="00353E75" w:rsidRPr="00353E75" w:rsidRDefault="00353E75" w:rsidP="00353E75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353E75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5A8FC050" w14:textId="77777777" w:rsidR="00353E75" w:rsidRPr="00353E75" w:rsidRDefault="00353E75" w:rsidP="00353E7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7D1A7D6" w14:textId="77777777" w:rsidR="00353E75" w:rsidRPr="00353E75" w:rsidRDefault="00353E75" w:rsidP="00353E7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120905D" w14:textId="77777777" w:rsidR="00353E75" w:rsidRPr="00353E75" w:rsidRDefault="00353E75" w:rsidP="00353E7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794F0E88" w14:textId="77777777" w:rsidR="00353E75" w:rsidRPr="00353E75" w:rsidRDefault="00353E75" w:rsidP="00353E7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8ED73EF" w14:textId="77777777" w:rsidR="00353E75" w:rsidRPr="00353E75" w:rsidRDefault="00353E75" w:rsidP="00353E7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788593D4" w14:textId="77777777" w:rsidR="00353E75" w:rsidRPr="00353E75" w:rsidRDefault="00353E75" w:rsidP="00353E7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37851D75" w14:textId="77777777" w:rsidR="00353E75" w:rsidRPr="00353E75" w:rsidRDefault="00353E75" w:rsidP="00353E75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w formie pisemnej: </w:t>
      </w:r>
    </w:p>
    <w:p w14:paraId="08C7EBA5" w14:textId="77777777" w:rsidR="00353E75" w:rsidRPr="00353E75" w:rsidRDefault="00353E75" w:rsidP="00353E75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5" w:history="1">
        <w:r w:rsidRPr="00353E75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353E75">
        <w:rPr>
          <w:rFonts w:ascii="Calibri" w:hAnsi="Calibri" w:cs="Calibri"/>
          <w:sz w:val="24"/>
          <w:szCs w:val="24"/>
        </w:rPr>
        <w:t xml:space="preserve">, </w:t>
      </w:r>
    </w:p>
    <w:p w14:paraId="78A7E01F" w14:textId="77777777" w:rsidR="00353E75" w:rsidRPr="00353E75" w:rsidRDefault="00353E75" w:rsidP="00353E75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353E75">
        <w:rPr>
          <w:rFonts w:ascii="Calibri" w:hAnsi="Calibri" w:cs="Calibri"/>
          <w:sz w:val="24"/>
          <w:szCs w:val="24"/>
        </w:rPr>
        <w:t>Szczęśliwicka</w:t>
      </w:r>
      <w:proofErr w:type="spellEnd"/>
      <w:r w:rsidRPr="00353E75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5B4DF487" w14:textId="77777777" w:rsidR="00353E75" w:rsidRPr="00353E75" w:rsidRDefault="00353E75" w:rsidP="00353E75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w formie ustnej: </w:t>
      </w:r>
    </w:p>
    <w:p w14:paraId="58AAD534" w14:textId="77777777" w:rsidR="00353E75" w:rsidRPr="00353E75" w:rsidRDefault="00353E75" w:rsidP="00353E75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353E75">
        <w:rPr>
          <w:rFonts w:ascii="Calibri" w:hAnsi="Calibri" w:cs="Calibri"/>
          <w:sz w:val="24"/>
          <w:szCs w:val="24"/>
        </w:rPr>
        <w:t>Teams</w:t>
      </w:r>
      <w:proofErr w:type="spellEnd"/>
      <w:r w:rsidRPr="00353E75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353E75">
        <w:rPr>
          <w:rFonts w:ascii="Calibri" w:hAnsi="Calibri" w:cs="Calibri"/>
          <w:sz w:val="24"/>
          <w:szCs w:val="24"/>
        </w:rPr>
        <w:t>Compliance</w:t>
      </w:r>
      <w:proofErr w:type="spellEnd"/>
      <w:r w:rsidRPr="00353E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53E75">
        <w:rPr>
          <w:rFonts w:ascii="Calibri" w:hAnsi="Calibri" w:cs="Calibri"/>
          <w:sz w:val="24"/>
          <w:szCs w:val="24"/>
        </w:rPr>
        <w:t>Officerem</w:t>
      </w:r>
      <w:proofErr w:type="spellEnd"/>
      <w:r w:rsidRPr="00353E75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6" w:history="1">
        <w:r w:rsidRPr="00353E75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353E75">
        <w:rPr>
          <w:rFonts w:ascii="Calibri" w:hAnsi="Calibri" w:cs="Calibri"/>
          <w:sz w:val="24"/>
          <w:szCs w:val="24"/>
        </w:rPr>
        <w:t xml:space="preserve">). </w:t>
      </w:r>
    </w:p>
    <w:p w14:paraId="2CC216E4" w14:textId="77777777" w:rsidR="00353E75" w:rsidRPr="00353E75" w:rsidRDefault="00353E75" w:rsidP="00353E75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2CF4EAFE" w14:textId="77777777" w:rsidR="00353E75" w:rsidRPr="00353E75" w:rsidRDefault="00353E75" w:rsidP="00353E75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53E75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7" w:history="1">
        <w:r w:rsidRPr="00353E75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353E75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353E75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353E75" w:rsidSect="002E06EA">
      <w:headerReference w:type="default" r:id="rId18"/>
      <w:footerReference w:type="defaul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527FD2" w:rsidRDefault="00527FD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527FD2" w:rsidRDefault="00527FD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0764" w14:textId="77777777" w:rsidR="005D0D0F" w:rsidRDefault="005D0D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7E3AEFDD" w:rsidR="00527FD2" w:rsidRDefault="00527FD2" w:rsidP="00E725F1">
    <w:pPr>
      <w:pStyle w:val="Stopka"/>
      <w:spacing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1DF0" w14:textId="77777777" w:rsidR="005D0D0F" w:rsidRDefault="005D0D0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9E0DE" w14:textId="77777777" w:rsidR="00651B84" w:rsidRDefault="001E0CCB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527FD2" w:rsidRDefault="00527FD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527FD2" w:rsidRDefault="00527FD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61EC" w14:textId="77777777" w:rsidR="005D0D0F" w:rsidRDefault="005D0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527FD2" w:rsidRPr="00D2185E" w:rsidRDefault="00527FD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E903" w14:textId="77777777" w:rsidR="005D0D0F" w:rsidRDefault="005D0D0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D4A9" w14:textId="77777777" w:rsidR="00651B84" w:rsidRDefault="00036882" w:rsidP="005D0D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246AE1" wp14:editId="5B250A49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36882"/>
    <w:rsid w:val="0007373D"/>
    <w:rsid w:val="00073DF7"/>
    <w:rsid w:val="000C54AF"/>
    <w:rsid w:val="0013717C"/>
    <w:rsid w:val="00144ED7"/>
    <w:rsid w:val="00190DF3"/>
    <w:rsid w:val="001E0CCB"/>
    <w:rsid w:val="00224CA8"/>
    <w:rsid w:val="002870FE"/>
    <w:rsid w:val="00353D98"/>
    <w:rsid w:val="00353E75"/>
    <w:rsid w:val="004069A5"/>
    <w:rsid w:val="004D6722"/>
    <w:rsid w:val="004F1CA8"/>
    <w:rsid w:val="00527FD2"/>
    <w:rsid w:val="005D0D0F"/>
    <w:rsid w:val="00604EB6"/>
    <w:rsid w:val="00623344"/>
    <w:rsid w:val="00632E12"/>
    <w:rsid w:val="00635B96"/>
    <w:rsid w:val="006B294F"/>
    <w:rsid w:val="00710D2A"/>
    <w:rsid w:val="00807AA3"/>
    <w:rsid w:val="00833CA1"/>
    <w:rsid w:val="008E27C4"/>
    <w:rsid w:val="008E45E2"/>
    <w:rsid w:val="009228D8"/>
    <w:rsid w:val="0092707B"/>
    <w:rsid w:val="0099359C"/>
    <w:rsid w:val="009C1D7C"/>
    <w:rsid w:val="00A804BB"/>
    <w:rsid w:val="00A934B4"/>
    <w:rsid w:val="00AA1530"/>
    <w:rsid w:val="00AA6774"/>
    <w:rsid w:val="00AF7776"/>
    <w:rsid w:val="00AF79E2"/>
    <w:rsid w:val="00B472A3"/>
    <w:rsid w:val="00B7583E"/>
    <w:rsid w:val="00BE203A"/>
    <w:rsid w:val="00BF702C"/>
    <w:rsid w:val="00C33440"/>
    <w:rsid w:val="00CA328B"/>
    <w:rsid w:val="00CF35F1"/>
    <w:rsid w:val="00D4643E"/>
    <w:rsid w:val="00D81F67"/>
    <w:rsid w:val="00DE74E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udt.gov.pl/zglaszanie-naruszen-prawa" TargetMode="External"/><Relationship Id="rId2" Type="http://schemas.openxmlformats.org/officeDocument/2006/relationships/styles" Target="styles.xml"/><Relationship Id="rId16" Type="http://schemas.openxmlformats.org/officeDocument/2006/relationships/hyperlink" Target="mailto:sygnalista@udt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ygnalista@udt.gov.pl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dt.gov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3</cp:revision>
  <cp:lastPrinted>2023-01-16T14:16:00Z</cp:lastPrinted>
  <dcterms:created xsi:type="dcterms:W3CDTF">2025-12-02T14:06:00Z</dcterms:created>
  <dcterms:modified xsi:type="dcterms:W3CDTF">2026-01-13T13:27:00Z</dcterms:modified>
</cp:coreProperties>
</file>