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85AA" w14:textId="77777777" w:rsidR="00D65857" w:rsidRDefault="006E35F4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35F4">
        <w:rPr>
          <w:rFonts w:ascii="Times New Roman" w:hAnsi="Times New Roman" w:cs="Times New Roman"/>
          <w:b/>
          <w:sz w:val="28"/>
          <w:szCs w:val="28"/>
        </w:rPr>
        <w:t>Protokół przeglądu specjalnego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UTB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0F9E85AB" w14:textId="77777777" w:rsidR="00F96A6F" w:rsidRDefault="00F96A6F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(oceny stanu technicznego urządzenia)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575"/>
        <w:gridCol w:w="2258"/>
      </w:tblGrid>
      <w:tr w:rsidR="00EE30B7" w14:paraId="0F9E85AE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9E85AC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Data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9E85AD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0F9E85B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AF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0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0F9E85B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B2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B3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0F9E85B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9E85B5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9E85B6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BA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B8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B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BB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5BC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0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BE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zakładu wykonującego przegląd specjalny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F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3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C1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C2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6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C4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5C5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0F9E85C9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C7" w14:textId="77777777" w:rsidR="00EB5D1E" w:rsidRDefault="00EB5D1E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C8" w14:textId="77777777" w:rsidR="00EB5D1E" w:rsidRDefault="00EB5D1E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suwnica</w:t>
            </w:r>
          </w:p>
        </w:tc>
      </w:tr>
      <w:tr w:rsidR="00EB5D1E" w14:paraId="0F9E85CC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CA" w14:textId="77777777" w:rsidR="00EB5D1E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(konstrukcja urządzenia)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CB" w14:textId="4DDB071D" w:rsidR="00EB5D1E" w:rsidRPr="00EB5D1E" w:rsidRDefault="00E8364C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pomostowa,</w:t>
            </w:r>
            <w:r w:rsidRPr="00E8364C">
              <w:rPr>
                <w:rFonts w:ascii="Times New Roman" w:hAnsi="Times New Roman" w:cs="Times New Roman"/>
                <w:sz w:val="24"/>
                <w:szCs w:val="24"/>
              </w:rPr>
              <w:t xml:space="preserve"> półbramowa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64C">
              <w:rPr>
                <w:rFonts w:ascii="Times New Roman" w:hAnsi="Times New Roman" w:cs="Times New Roman"/>
                <w:sz w:val="24"/>
                <w:szCs w:val="24"/>
              </w:rPr>
              <w:t xml:space="preserve"> bramowa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64C">
              <w:rPr>
                <w:rFonts w:ascii="Times New Roman" w:hAnsi="Times New Roman" w:cs="Times New Roman"/>
                <w:sz w:val="24"/>
                <w:szCs w:val="24"/>
              </w:rPr>
              <w:t xml:space="preserve"> wspornikowa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B7239" w14:paraId="5FC5E36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1E72EC8F" w14:textId="7B7178A6" w:rsidR="000B7239" w:rsidRPr="00E8364C" w:rsidRDefault="000B7239" w:rsidP="000B72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(ze wzgl. na ilość dźwigarów)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9E9F76D" w14:textId="6527B9AF" w:rsidR="000B7239" w:rsidRDefault="000B7239" w:rsidP="00EB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39">
              <w:rPr>
                <w:rFonts w:ascii="Times New Roman" w:hAnsi="Times New Roman" w:cs="Times New Roman"/>
                <w:sz w:val="24"/>
                <w:szCs w:val="24"/>
              </w:rPr>
              <w:t>jednodźwigarowa, dwudźwigarowa</w:t>
            </w:r>
          </w:p>
        </w:tc>
      </w:tr>
      <w:tr w:rsidR="00EB5D1E" w14:paraId="0F9E85CF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CD" w14:textId="77777777" w:rsidR="00EB5D1E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(sposób zainstalowania)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CE" w14:textId="77777777" w:rsidR="00EB5D1E" w:rsidRDefault="00E8364C" w:rsidP="00EB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natorowa,</w:t>
            </w:r>
            <w:r w:rsidR="00EB5D1E">
              <w:rPr>
                <w:rFonts w:ascii="Times New Roman" w:hAnsi="Times New Roman" w:cs="Times New Roman"/>
                <w:sz w:val="24"/>
                <w:szCs w:val="24"/>
              </w:rPr>
              <w:t xml:space="preserve"> podwieszona</w:t>
            </w:r>
          </w:p>
        </w:tc>
      </w:tr>
      <w:tr w:rsidR="00EB5D1E" w14:paraId="0F9E85D2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D0" w14:textId="77777777" w:rsidR="00EB5D1E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(rodzaj napędu)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D1" w14:textId="77777777" w:rsidR="00EB5D1E" w:rsidRDefault="00EB5D1E" w:rsidP="00EB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ręczna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elektryczno – ręczna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pneumatyczna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hydrauliczna</w:t>
            </w:r>
          </w:p>
        </w:tc>
      </w:tr>
      <w:tr w:rsidR="00E8364C" w14:paraId="0F9E85D5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D3" w14:textId="77777777" w:rsidR="00E8364C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(typ urządzenia chwytającego)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D4" w14:textId="77777777" w:rsidR="00E8364C" w:rsidRDefault="00E8364C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hakowa, lejnicza, chwytakowa, chwytnikowa,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inna specjalna</w:t>
            </w:r>
          </w:p>
        </w:tc>
      </w:tr>
      <w:tr w:rsidR="00E8364C" w14:paraId="0F9E85D8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D6" w14:textId="77777777" w:rsidR="00E8364C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(przeznaczenie)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D7" w14:textId="77777777" w:rsidR="00E8364C" w:rsidRDefault="00E8364C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ogólnego przeznaczenia, specjalna</w:t>
            </w:r>
          </w:p>
        </w:tc>
      </w:tr>
      <w:tr w:rsidR="00D7336F" w14:paraId="0F9E85DB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D9" w14:textId="77777777" w:rsidR="00D7336F" w:rsidRDefault="00D7336F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(sposób sterowania)</w:t>
            </w: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5DA" w14:textId="77777777" w:rsidR="00D7336F" w:rsidRDefault="00D7336F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kabina, z poziomu roboczego</w:t>
            </w:r>
          </w:p>
        </w:tc>
      </w:tr>
      <w:tr w:rsidR="00B73A31" w14:paraId="0F9E85DE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DC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0F9E85DD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0F9E85E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DF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0F9E85E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0B7239" w14:paraId="0F9E85E5" w14:textId="77777777" w:rsidTr="000B7239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E2" w14:textId="77777777" w:rsidR="000B7239" w:rsidRPr="00B73A31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407" w:type="dxa"/>
            <w:gridSpan w:val="2"/>
            <w:vAlign w:val="center"/>
          </w:tcPr>
          <w:p w14:paraId="0F9E85E3" w14:textId="7551CAFE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 głównego mechanizmu podnoszenia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0F9E85E4" w14:textId="445A5B9B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0B7239" w14:paraId="6270A934" w14:textId="77777777" w:rsidTr="000B7239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21EC097D" w14:textId="176A05B0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7734C185" w14:textId="4E4DE101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udźwig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pomocniczego</w:t>
            </w: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3DF1059A" w14:textId="7DCF5E85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0B7239" w14:paraId="6A286C4E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36EDCD8B" w14:textId="6EC45A76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5BF310C8" w14:textId="67EB9C2D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udźwig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pomocniczego</w:t>
            </w: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6D7A6D8" w14:textId="4291CF23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0B7239" w14:paraId="0F9237B7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5CD2EBFA" w14:textId="24433D42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22B3BA87" w14:textId="799FA748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udźwig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pomocniczego</w:t>
            </w: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64078550" w14:textId="6801B32A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FC1B66" w14:paraId="0F9E85E9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E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0F9E85E7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rozpiętość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0F9E85E8" w14:textId="42AFF35B" w:rsidR="00FC1B66" w:rsidRDefault="000B7239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 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[m]</w:t>
            </w:r>
          </w:p>
        </w:tc>
      </w:tr>
      <w:tr w:rsidR="00FC1B66" w14:paraId="0F9E85ED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E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0F9E85E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0F9E85E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0F9E85F1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EE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0F9E85EF" w14:textId="2D6B2A6B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suwnicy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0F9E85F0" w14:textId="5727FC0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1FD5FA69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7DDAB009" w14:textId="22F2D9A1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49A0371D" w14:textId="33FC748F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</w:t>
            </w:r>
            <w:r>
              <w:t xml:space="preserve"> </w:t>
            </w: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>głównego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mechanizmu podnoszenia 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226F3877" w14:textId="0C047B1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293CB5C5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7133FCDC" w14:textId="4BE785CA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72787283" w14:textId="105419E8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</w:t>
            </w: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 xml:space="preserve">pomocniczego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podnoszenia (I)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1CE0FB1" w14:textId="54E763AB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6C08BD30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83EAA5E" w14:textId="6BB33439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671A9151" w14:textId="093BAB02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</w:t>
            </w: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 xml:space="preserve">pomocniczego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podnoszenia (II)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0145C0F9" w14:textId="33876179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44690BBF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4E815B82" w14:textId="0799D4DA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53A07586" w14:textId="2C7C9A66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</w:t>
            </w: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 xml:space="preserve">pomocniczego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podnoszenia (III)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4DC973B7" w14:textId="7D7188CB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589B1EA4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778FAF1" w14:textId="688CD26D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273FCA97" w14:textId="3A3826F8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jazdy wciągnika (wciągarki)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554BD0EE" w14:textId="6459EAAD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424ACC53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711F7EF9" w14:textId="3087C9EA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605707BF" w14:textId="66888B33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>GNP mech. jazdy wciągnika (wciągarki)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pomocniczego (-ej)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05D11CCE" w14:textId="5828CE86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0F9E85FD" w14:textId="77777777" w:rsidTr="000B7239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FA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vAlign w:val="center"/>
          </w:tcPr>
          <w:p w14:paraId="0F9E85FB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jazdy suwnicy</w:t>
            </w:r>
          </w:p>
        </w:tc>
        <w:tc>
          <w:tcPr>
            <w:tcW w:w="2258" w:type="dxa"/>
            <w:tcBorders>
              <w:bottom w:val="single" w:sz="4" w:space="0" w:color="auto"/>
              <w:right w:val="nil"/>
            </w:tcBorders>
            <w:vAlign w:val="center"/>
          </w:tcPr>
          <w:p w14:paraId="0F9E85FC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0B7239" w14:paraId="0F9E860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FE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  <w:right w:val="nil"/>
            </w:tcBorders>
            <w:vAlign w:val="center"/>
          </w:tcPr>
          <w:p w14:paraId="0F9E85FF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E8600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239" w14:paraId="0F9E8604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602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603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0B7239" w14:paraId="0F9E860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605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606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0B7239" w14:paraId="0F9E860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608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609" w14:textId="77777777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0F9E8610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0F9E8611" w14:textId="77777777" w:rsidR="006852AC" w:rsidRDefault="006852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EB2" w14:paraId="0F9E8613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2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5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4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7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6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9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8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B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A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D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C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F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E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20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36351" w14:textId="13C15C15" w:rsidR="000B7239" w:rsidRDefault="000B723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F731B" w14:textId="77777777" w:rsidR="000B7239" w:rsidRDefault="000B723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C6F6E" w14:textId="77777777" w:rsidR="000B7239" w:rsidRDefault="000B723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44A41" w14:textId="77777777" w:rsidR="000B7239" w:rsidRDefault="000B723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F39A0" w14:textId="77777777" w:rsidR="000B7239" w:rsidRDefault="000B723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621" w14:textId="77777777" w:rsidR="002D6DCC" w:rsidRDefault="002D6D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Zakres przeglądu specjalnego</w:t>
      </w:r>
    </w:p>
    <w:p w14:paraId="0F9E8622" w14:textId="1A9C8AA6" w:rsidR="002D6DCC" w:rsidRDefault="00EC3856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osiągnięty resurs, p</w:t>
      </w:r>
      <w:r w:rsidR="002D6DCC" w:rsidRPr="002D6DCC">
        <w:rPr>
          <w:rFonts w:ascii="Times New Roman" w:hAnsi="Times New Roman" w:cs="Times New Roman"/>
          <w:sz w:val="24"/>
          <w:szCs w:val="24"/>
        </w:rPr>
        <w:t>rzegląd specjalny urządzenia przeprowadzono w zakresie</w:t>
      </w:r>
      <w:r w:rsidR="008C75CC">
        <w:rPr>
          <w:rFonts w:ascii="Times New Roman" w:hAnsi="Times New Roman" w:cs="Times New Roman"/>
          <w:sz w:val="24"/>
          <w:szCs w:val="24"/>
        </w:rPr>
        <w:t xml:space="preserve"> </w:t>
      </w:r>
      <w:r w:rsidR="008C75C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2D6DCC" w:rsidRPr="002D6D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09"/>
      </w:tblGrid>
      <w:tr w:rsidR="00EC3856" w14:paraId="0F9E8625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0F9E8623" w14:textId="6915E432" w:rsidR="00EC3856" w:rsidRDefault="00EC3856" w:rsidP="008C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Całości urządzenia:</w:t>
            </w:r>
          </w:p>
        </w:tc>
        <w:tc>
          <w:tcPr>
            <w:tcW w:w="709" w:type="dxa"/>
            <w:vAlign w:val="center"/>
          </w:tcPr>
          <w:p w14:paraId="0F9E8624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28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0F9E8626" w14:textId="3BD74126" w:rsidR="00EC3856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B7239">
              <w:rPr>
                <w:rFonts w:ascii="Times New Roman" w:hAnsi="Times New Roman" w:cs="Times New Roman"/>
                <w:sz w:val="24"/>
                <w:szCs w:val="24"/>
              </w:rPr>
              <w:t>łównego mechanizmu podnoszenia</w:t>
            </w:r>
            <w:r w:rsidR="00EC38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14:paraId="0F9E8627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239" w14:paraId="6F7018D9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3BBB7BB3" w14:textId="60E0A71E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B7239">
              <w:rPr>
                <w:rFonts w:ascii="Times New Roman" w:hAnsi="Times New Roman" w:cs="Times New Roman"/>
                <w:sz w:val="24"/>
                <w:szCs w:val="24"/>
              </w:rPr>
              <w:t>omocniczego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709" w:type="dxa"/>
            <w:vAlign w:val="center"/>
          </w:tcPr>
          <w:p w14:paraId="2285508E" w14:textId="1F329A88" w:rsidR="000B7239" w:rsidRPr="006303BD" w:rsidRDefault="000B7239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239" w14:paraId="46BC0BDD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6D2F5E5D" w14:textId="2165834F" w:rsidR="000B7239" w:rsidRDefault="000B7239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B7239">
              <w:rPr>
                <w:rFonts w:ascii="Times New Roman" w:hAnsi="Times New Roman" w:cs="Times New Roman"/>
                <w:sz w:val="24"/>
                <w:szCs w:val="24"/>
              </w:rPr>
              <w:t>omocniczego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709" w:type="dxa"/>
            <w:vAlign w:val="center"/>
          </w:tcPr>
          <w:p w14:paraId="4D440D38" w14:textId="735F1E7B" w:rsidR="000B7239" w:rsidRDefault="000B7239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239" w14:paraId="3409640A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621871B1" w14:textId="005FFBF4" w:rsidR="000B7239" w:rsidRDefault="000B7239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B7239">
              <w:rPr>
                <w:rFonts w:ascii="Times New Roman" w:hAnsi="Times New Roman" w:cs="Times New Roman"/>
                <w:sz w:val="24"/>
                <w:szCs w:val="24"/>
              </w:rPr>
              <w:t>omocniczego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709" w:type="dxa"/>
            <w:vAlign w:val="center"/>
          </w:tcPr>
          <w:p w14:paraId="5ECE8677" w14:textId="2321550A" w:rsidR="000B7239" w:rsidRDefault="000B7239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2B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0F9E8629" w14:textId="017166DD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 jazdy wciągnika (wciągarki)</w:t>
            </w:r>
            <w:r w:rsidR="000B7239">
              <w:rPr>
                <w:rFonts w:ascii="Times New Roman" w:hAnsi="Times New Roman" w:cs="Times New Roman"/>
                <w:sz w:val="24"/>
                <w:szCs w:val="24"/>
              </w:rPr>
              <w:t xml:space="preserve"> głównego (-ej)</w:t>
            </w:r>
          </w:p>
        </w:tc>
        <w:tc>
          <w:tcPr>
            <w:tcW w:w="709" w:type="dxa"/>
            <w:vAlign w:val="center"/>
          </w:tcPr>
          <w:p w14:paraId="0F9E862A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239" w14:paraId="3CF5D776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6E1E8960" w14:textId="771F28E9" w:rsidR="000B7239" w:rsidRDefault="000B7239" w:rsidP="000B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239">
              <w:rPr>
                <w:rFonts w:ascii="Times New Roman" w:hAnsi="Times New Roman" w:cs="Times New Roman"/>
                <w:sz w:val="24"/>
                <w:szCs w:val="24"/>
              </w:rPr>
              <w:t xml:space="preserve">Mechanizmu jazdy wciągnika (wciągarki)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pomocniczego (-ej)</w:t>
            </w:r>
          </w:p>
        </w:tc>
        <w:tc>
          <w:tcPr>
            <w:tcW w:w="709" w:type="dxa"/>
            <w:vAlign w:val="center"/>
          </w:tcPr>
          <w:p w14:paraId="248928FA" w14:textId="03D11E55" w:rsidR="000B7239" w:rsidRPr="006303BD" w:rsidRDefault="000B7239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2E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0F9E862C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 jazdy suwnicy</w:t>
            </w:r>
          </w:p>
        </w:tc>
        <w:tc>
          <w:tcPr>
            <w:tcW w:w="709" w:type="dxa"/>
            <w:vAlign w:val="center"/>
          </w:tcPr>
          <w:p w14:paraId="0F9E862D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1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0F9E862F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709" w:type="dxa"/>
            <w:vAlign w:val="center"/>
          </w:tcPr>
          <w:p w14:paraId="0F9E8630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4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0F9E8632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709" w:type="dxa"/>
            <w:vAlign w:val="center"/>
          </w:tcPr>
          <w:p w14:paraId="0F9E8633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7" w14:textId="77777777" w:rsidTr="000B7239">
        <w:trPr>
          <w:trHeight w:val="666"/>
          <w:jc w:val="center"/>
        </w:trPr>
        <w:tc>
          <w:tcPr>
            <w:tcW w:w="6237" w:type="dxa"/>
            <w:vAlign w:val="center"/>
          </w:tcPr>
          <w:p w14:paraId="0F9E8635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709" w:type="dxa"/>
            <w:vAlign w:val="center"/>
          </w:tcPr>
          <w:p w14:paraId="0F9E8636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F9E8638" w14:textId="77777777" w:rsidR="00D62FD6" w:rsidRDefault="00D62FD6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6F1DD" w14:textId="67FE61C8" w:rsidR="008C75CC" w:rsidRDefault="008C75C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66070" w14:textId="77777777" w:rsidR="008C75CC" w:rsidRDefault="008C75C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18BA9" w14:textId="77777777" w:rsidR="008C75CC" w:rsidRDefault="008C75C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BAF5C" w14:textId="77777777" w:rsidR="008C75CC" w:rsidRDefault="008C75C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5F5F" w14:textId="77777777" w:rsidR="008C75CC" w:rsidRDefault="008C75C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F0182D" w14:textId="77777777" w:rsidR="008C75CC" w:rsidRDefault="008C75C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1BBEE" w14:textId="77777777" w:rsidR="008C75CC" w:rsidRDefault="008C75C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A1A77" w14:textId="77777777" w:rsidR="008C75CC" w:rsidRDefault="008C75CC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639" w14:textId="77777777" w:rsidR="00940DAE" w:rsidRDefault="00940DAE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Przeprowadzone czynności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2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3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3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AE">
              <w:rPr>
                <w:rFonts w:ascii="Times New Roman" w:hAnsi="Times New Roman" w:cs="Times New Roman"/>
                <w:sz w:val="24"/>
                <w:szCs w:val="24"/>
              </w:rPr>
              <w:t>Sprawdzenie prowadzonych zapisów dotyczących eksploatacji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(książka konserwacji, raporty, książka obsługi itp.)</w:t>
            </w:r>
          </w:p>
        </w:tc>
      </w:tr>
      <w:tr w:rsidR="00940DAE" w14:paraId="0F9E863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3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3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3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4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4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4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4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14:paraId="0F9E8645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4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14:paraId="0F9E8647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4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0F9E8649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4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4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4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4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urządzenia oraz mechanizmów (określonych w zakresie przeglądu)</w:t>
            </w:r>
          </w:p>
        </w:tc>
      </w:tr>
      <w:tr w:rsidR="00940DAE" w14:paraId="0F9E865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4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4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4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5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5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5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5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56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5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58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5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5A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5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5B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0F9E865C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0F9E865D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0F9E865E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0F9E865F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0F9E8660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0F9E8661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0F9E8662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0F9E8663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65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6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Przegląd wyposażenia elektrycznego (dotyczącego zakresu przeglądu)</w:t>
            </w:r>
          </w:p>
        </w:tc>
      </w:tr>
      <w:tr w:rsidR="00940DAE" w14:paraId="0F9E866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6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6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6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6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6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6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6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6F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6E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71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70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7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7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74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76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7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wyposażenia hydraulicznego i / lub pneumatycznego (dotyczącego zakresu przeglądu)</w:t>
            </w:r>
          </w:p>
        </w:tc>
      </w:tr>
      <w:tr w:rsidR="00940DAE" w14:paraId="0F9E867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7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7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7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7E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7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7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7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80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7F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82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81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8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8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85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87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8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Pomiar geometrii </w:t>
            </w:r>
            <w:r w:rsidRPr="00E91755">
              <w:rPr>
                <w:rFonts w:ascii="Times New Roman" w:hAnsi="Times New Roman" w:cs="Times New Roman"/>
                <w:sz w:val="24"/>
                <w:szCs w:val="24"/>
              </w:rPr>
              <w:t xml:space="preserve">urządzenia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/ lub mechanizmu </w:t>
            </w:r>
            <w:r w:rsidRPr="00E91755">
              <w:rPr>
                <w:rFonts w:ascii="Times New Roman" w:hAnsi="Times New Roman" w:cs="Times New Roman"/>
                <w:sz w:val="24"/>
                <w:szCs w:val="24"/>
              </w:rPr>
              <w:t>wraz z pomiarami odkształcalności ustroju nośnego</w:t>
            </w:r>
          </w:p>
        </w:tc>
      </w:tr>
      <w:tr w:rsidR="00940DAE" w14:paraId="0F9E868B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8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8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8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8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8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8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8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91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90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9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9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9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94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96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98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9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Badanie nieniszczące połączeń nierozłącznych</w:t>
            </w:r>
          </w:p>
        </w:tc>
      </w:tr>
      <w:tr w:rsidR="00940DAE" w14:paraId="0F9E869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9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9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9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A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9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9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9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A2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A1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A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A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A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A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A7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A9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A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nieniszczące elementów chwytających</w:t>
            </w:r>
          </w:p>
        </w:tc>
      </w:tr>
      <w:tr w:rsidR="00940DAE" w14:paraId="0F9E86A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A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A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A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B1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A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A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B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B3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B2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B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B4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B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B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B8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BA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B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połączeń nitowanych</w:t>
            </w:r>
          </w:p>
        </w:tc>
      </w:tr>
      <w:tr w:rsidR="00940DAE" w14:paraId="0F9E86BE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B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B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B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C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B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C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C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C4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C3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C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C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C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C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C9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C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C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Sprawdzenie </w:t>
            </w:r>
            <w:r w:rsidRPr="000579A4">
              <w:rPr>
                <w:rFonts w:ascii="Times New Roman" w:hAnsi="Times New Roman" w:cs="Times New Roman"/>
                <w:sz w:val="24"/>
                <w:szCs w:val="24"/>
              </w:rPr>
              <w:t xml:space="preserve">momentów dokręcenia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poprawności połączeń rozłącznych</w:t>
            </w:r>
          </w:p>
        </w:tc>
      </w:tr>
      <w:tr w:rsidR="00940DAE" w14:paraId="0F9E86C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C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C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C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D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D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D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D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D5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D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D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D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D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D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D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D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D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stanu przekładni mechanizmu podnoszenia</w:t>
            </w:r>
          </w:p>
        </w:tc>
      </w:tr>
      <w:tr w:rsidR="00940DAE" w14:paraId="0F9E86E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D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D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D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E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E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E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E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E6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E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E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E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E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E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EB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ED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E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stanu przekładni mechanizmu jazdy wciągnika (wciągarki)</w:t>
            </w:r>
          </w:p>
        </w:tc>
      </w:tr>
      <w:tr w:rsidR="00940DAE" w14:paraId="0F9E86F1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E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E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F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F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F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F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F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F7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F6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F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F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F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F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FC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FE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F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Sprawdzenie stanu przekładni mechanizmu jazdy suwnicy</w:t>
            </w:r>
          </w:p>
        </w:tc>
      </w:tr>
      <w:tr w:rsidR="00940DAE" w14:paraId="0F9E870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F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0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0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0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0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0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0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08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07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0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0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0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0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0D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0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0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grubości ścianek elementów nośnych</w:t>
            </w:r>
          </w:p>
        </w:tc>
      </w:tr>
      <w:tr w:rsidR="00940DAE" w14:paraId="0F9E871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1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1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1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1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1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1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1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19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1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1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1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1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1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1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20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1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940DAE" w14:paraId="0F9E872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2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2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2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2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2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2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2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2A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29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2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2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2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2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2F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31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3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940DAE" w14:paraId="0F9E873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3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3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3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3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3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3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3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3B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3A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3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3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F9E873F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3E" w14:textId="77777777" w:rsidR="00FC1B66" w:rsidRDefault="00FC1B66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40" w14:textId="77777777" w:rsidR="00940DAE" w:rsidRDefault="00940DA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0F9E8742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41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poprawności działania urządzeń zabezpieczających w mechanizmach</w:t>
            </w:r>
          </w:p>
        </w:tc>
      </w:tr>
      <w:tr w:rsidR="00FC1B66" w14:paraId="0F9E8746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43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44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45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F9E874A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47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48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4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F9E874C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4B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F9E874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4D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F9E875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4F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51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52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53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54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55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56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57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58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0F9E875A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5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Próby ruchowe bez obciążenia</w:t>
            </w:r>
          </w:p>
        </w:tc>
      </w:tr>
      <w:tr w:rsidR="00FC1B66" w14:paraId="0F9E875E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5B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5C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5D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F9E8762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5F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60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61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F9E8764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63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F9E876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65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F9E876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67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69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0F9E876B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6A" w14:textId="77777777" w:rsidR="00FC1B66" w:rsidRDefault="00FC1B66" w:rsidP="00FC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z obciążeniem …………………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[t]</w:t>
            </w:r>
          </w:p>
        </w:tc>
      </w:tr>
      <w:tr w:rsidR="00FC1B66" w14:paraId="0F9E876F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6C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6D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6E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F9E8773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70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71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72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FB4B50">
              <w:rPr>
                <w:rFonts w:ascii="Times New Roman" w:hAnsi="Times New Roman" w:cs="Times New Roman"/>
              </w:rPr>
            </w:r>
            <w:r w:rsidR="00FB4B50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F9E8775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74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F9E877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76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F9E877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78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7A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7B" w14:textId="77777777" w:rsidR="00E3470D" w:rsidRDefault="00E3470D" w:rsidP="00E3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Użyte wyposażenie pomiarowo badawcze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25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470D" w14:paraId="0F9E877D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7C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7F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7E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1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0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3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2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5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4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86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Wykonane działania naprawcze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26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1DD" w14:paraId="0F9E8788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7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A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9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C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B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E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D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0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F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2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91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4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93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95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96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97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98" w14:textId="77777777" w:rsidR="00D04C5E" w:rsidRDefault="00D04C5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Orzeczenie</w:t>
      </w:r>
    </w:p>
    <w:p w14:paraId="0F9E8799" w14:textId="6DB3C775" w:rsidR="00D04C5E" w:rsidRDefault="00D04C5E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 w:rsidRPr="00D04C5E">
        <w:rPr>
          <w:rFonts w:ascii="Times New Roman" w:hAnsi="Times New Roman" w:cs="Times New Roman"/>
          <w:sz w:val="24"/>
          <w:szCs w:val="24"/>
        </w:rPr>
        <w:t>Po wykonaniu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C5E">
        <w:rPr>
          <w:rFonts w:ascii="Times New Roman" w:hAnsi="Times New Roman" w:cs="Times New Roman"/>
          <w:sz w:val="24"/>
          <w:szCs w:val="24"/>
        </w:rPr>
        <w:t xml:space="preserve">przeglądu specjalnego </w:t>
      </w:r>
      <w:r w:rsidR="002B23C4">
        <w:rPr>
          <w:rFonts w:ascii="Times New Roman" w:hAnsi="Times New Roman" w:cs="Times New Roman"/>
          <w:sz w:val="24"/>
          <w:szCs w:val="24"/>
        </w:rPr>
        <w:t>całości</w:t>
      </w:r>
      <w:r w:rsidR="002B23C4" w:rsidRPr="00D04C5E">
        <w:rPr>
          <w:rFonts w:ascii="Times New Roman" w:hAnsi="Times New Roman" w:cs="Times New Roman"/>
          <w:sz w:val="24"/>
          <w:szCs w:val="24"/>
        </w:rPr>
        <w:t xml:space="preserve"> </w:t>
      </w:r>
      <w:r w:rsidRPr="00D04C5E">
        <w:rPr>
          <w:rFonts w:ascii="Times New Roman" w:hAnsi="Times New Roman" w:cs="Times New Roman"/>
          <w:sz w:val="24"/>
          <w:szCs w:val="24"/>
        </w:rPr>
        <w:t>urządzenia technicznego</w:t>
      </w:r>
      <w:r w:rsidR="002D6DCC">
        <w:rPr>
          <w:rFonts w:ascii="Times New Roman" w:hAnsi="Times New Roman" w:cs="Times New Roman"/>
          <w:sz w:val="24"/>
          <w:szCs w:val="24"/>
        </w:rPr>
        <w:t xml:space="preserve"> i / lub mechanizmów</w:t>
      </w:r>
      <w:r w:rsidRPr="00D04C5E">
        <w:rPr>
          <w:rFonts w:ascii="Times New Roman" w:hAnsi="Times New Roman" w:cs="Times New Roman"/>
          <w:sz w:val="24"/>
          <w:szCs w:val="24"/>
        </w:rPr>
        <w:t xml:space="preserve"> stwierdza się, że przegląd specjalny zakończył się wynikiem pozytywnym / negatywnym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urządzenie nadaje się / nie nadaje się do dalszej bezpiecznej eksploatacji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8"/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822"/>
      </w:tblGrid>
      <w:tr w:rsidR="00A26AB2" w14:paraId="0F9E879D" w14:textId="77777777" w:rsidTr="00FC1B66">
        <w:trPr>
          <w:trHeight w:val="666"/>
        </w:trPr>
        <w:tc>
          <w:tcPr>
            <w:tcW w:w="3539" w:type="dxa"/>
            <w:vAlign w:val="center"/>
          </w:tcPr>
          <w:p w14:paraId="0F9E879A" w14:textId="731CE649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E879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9C" w14:textId="40576079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B2" w14:paraId="0F9E87A1" w14:textId="77777777" w:rsidTr="00FC1B66">
        <w:trPr>
          <w:trHeight w:val="797"/>
        </w:trPr>
        <w:tc>
          <w:tcPr>
            <w:tcW w:w="3539" w:type="dxa"/>
            <w:vAlign w:val="bottom"/>
          </w:tcPr>
          <w:p w14:paraId="0F9E879E" w14:textId="6FAA782B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0F9E879F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F9E87A0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F9E87A5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F9E87A2" w14:textId="79D1038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F9E87A3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A4" w14:textId="77777777" w:rsidR="00A26AB2" w:rsidRP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A26AB2" w14:paraId="0F9E87A9" w14:textId="77777777" w:rsidTr="00FC1B66">
        <w:trPr>
          <w:trHeight w:val="783"/>
        </w:trPr>
        <w:tc>
          <w:tcPr>
            <w:tcW w:w="3539" w:type="dxa"/>
            <w:vAlign w:val="bottom"/>
          </w:tcPr>
          <w:p w14:paraId="0F9E87A6" w14:textId="62814043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F9E87A7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F9E87A8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F9E87AD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F9E87AA" w14:textId="29D0002F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9E87A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AC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0F9E87AE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0F9E87AF" w14:textId="77777777" w:rsidR="00D62FD6" w:rsidRDefault="00D62FD6" w:rsidP="00D04C5E">
      <w:pPr>
        <w:rPr>
          <w:rFonts w:ascii="Times New Roman" w:hAnsi="Times New Roman" w:cs="Times New Roman"/>
          <w:sz w:val="24"/>
          <w:szCs w:val="24"/>
        </w:rPr>
      </w:pPr>
    </w:p>
    <w:p w14:paraId="0F9E87B0" w14:textId="77777777" w:rsidR="00D04C5E" w:rsidRDefault="00A26AB2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E87B1" w14:textId="77777777" w:rsidR="00D04C5E" w:rsidRDefault="00A26AB2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</w:t>
      </w:r>
      <w:r w:rsidRPr="00A26AB2">
        <w:rPr>
          <w:rFonts w:ascii="Times New Roman" w:hAnsi="Times New Roman" w:cs="Times New Roman"/>
          <w:sz w:val="24"/>
          <w:szCs w:val="24"/>
        </w:rPr>
        <w:t>pomiarów geometrii urządzenia wraz z pomiarami odkształcalności ustroju nośnego</w:t>
      </w:r>
      <w:r w:rsidR="00BA0BCC">
        <w:rPr>
          <w:rFonts w:ascii="Times New Roman" w:hAnsi="Times New Roman" w:cs="Times New Roman"/>
          <w:sz w:val="24"/>
          <w:szCs w:val="24"/>
        </w:rPr>
        <w:t xml:space="preserve"> </w:t>
      </w:r>
      <w:r w:rsidR="00BA0BCC" w:rsidRPr="00BA0BCC">
        <w:rPr>
          <w:rFonts w:ascii="Times New Roman" w:hAnsi="Times New Roman" w:cs="Times New Roman"/>
          <w:sz w:val="24"/>
          <w:szCs w:val="24"/>
        </w:rPr>
        <w:t xml:space="preserve">z podaniem metody pomiaru oraz </w:t>
      </w:r>
      <w:r w:rsidR="00BA0BCC">
        <w:rPr>
          <w:rFonts w:ascii="Times New Roman" w:hAnsi="Times New Roman" w:cs="Times New Roman"/>
          <w:sz w:val="24"/>
          <w:szCs w:val="24"/>
        </w:rPr>
        <w:t>szacowanymi błędami pomiarowymi.</w:t>
      </w:r>
    </w:p>
    <w:p w14:paraId="0F9E87B2" w14:textId="77777777" w:rsidR="00BA0BCC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badań nieniszczących spoin nośnych.</w:t>
      </w:r>
    </w:p>
    <w:p w14:paraId="0F9E87B3" w14:textId="77777777" w:rsidR="00BA0BCC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BCC">
        <w:rPr>
          <w:rFonts w:ascii="Times New Roman" w:hAnsi="Times New Roman" w:cs="Times New Roman"/>
          <w:sz w:val="24"/>
          <w:szCs w:val="24"/>
        </w:rPr>
        <w:t xml:space="preserve">Protokół badań nieniszczących </w:t>
      </w:r>
      <w:r>
        <w:rPr>
          <w:rFonts w:ascii="Times New Roman" w:hAnsi="Times New Roman" w:cs="Times New Roman"/>
          <w:sz w:val="24"/>
          <w:szCs w:val="24"/>
        </w:rPr>
        <w:t>elementów chwytających</w:t>
      </w:r>
      <w:r w:rsidRPr="00BA0BCC">
        <w:rPr>
          <w:rFonts w:ascii="Times New Roman" w:hAnsi="Times New Roman" w:cs="Times New Roman"/>
          <w:sz w:val="24"/>
          <w:szCs w:val="24"/>
        </w:rPr>
        <w:t>.</w:t>
      </w:r>
    </w:p>
    <w:p w14:paraId="0F9E87B4" w14:textId="77777777" w:rsidR="00BA0BCC" w:rsidRPr="00A26AB2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A0BCC" w14:paraId="0F9E87B6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5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F9E87B8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7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F9E87BA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9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0F9E87BB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0F9E87BC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Rozdzielnik</w:t>
      </w:r>
      <w:r w:rsidR="003D0BC3">
        <w:rPr>
          <w:rFonts w:ascii="Times New Roman" w:hAnsi="Times New Roman" w:cs="Times New Roman"/>
          <w:sz w:val="24"/>
          <w:szCs w:val="24"/>
        </w:rPr>
        <w:t xml:space="preserve"> </w:t>
      </w:r>
      <w:r w:rsidR="003D0B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0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E87BD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0F9E87BE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0F9E87BF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9E87C0" w14:textId="77777777" w:rsidR="00A20E8D" w:rsidRPr="00D04C5E" w:rsidRDefault="00A20E8D" w:rsidP="00A2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9E87C1" w14:textId="77777777" w:rsidR="00A20E8D" w:rsidRPr="00D04C5E" w:rsidRDefault="00A20E8D" w:rsidP="00D04C5E">
      <w:pPr>
        <w:rPr>
          <w:rFonts w:ascii="Times New Roman" w:hAnsi="Times New Roman" w:cs="Times New Roman"/>
          <w:sz w:val="24"/>
          <w:szCs w:val="24"/>
        </w:rPr>
      </w:pPr>
    </w:p>
    <w:sectPr w:rsidR="00A20E8D" w:rsidRPr="00D04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E87C4" w14:textId="77777777" w:rsidR="00940DAE" w:rsidRDefault="00940DAE" w:rsidP="00793FBA">
      <w:pPr>
        <w:spacing w:after="0" w:line="240" w:lineRule="auto"/>
      </w:pPr>
      <w:r>
        <w:separator/>
      </w:r>
    </w:p>
  </w:endnote>
  <w:endnote w:type="continuationSeparator" w:id="0">
    <w:p w14:paraId="0F9E87C5" w14:textId="77777777" w:rsidR="00940DAE" w:rsidRDefault="00940DAE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F9E87C7" w14:textId="77777777" w:rsidR="00940DAE" w:rsidRDefault="00940DAE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E87CB" wp14:editId="0F9E87CC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C911C3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FB4B5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FB4B5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13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0F9E87C8" w14:textId="77777777" w:rsidR="00940DAE" w:rsidRDefault="00940D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E87C2" w14:textId="77777777" w:rsidR="00940DAE" w:rsidRDefault="00940DAE" w:rsidP="00793FBA">
      <w:pPr>
        <w:spacing w:after="0" w:line="240" w:lineRule="auto"/>
      </w:pPr>
      <w:r>
        <w:separator/>
      </w:r>
    </w:p>
  </w:footnote>
  <w:footnote w:type="continuationSeparator" w:id="0">
    <w:p w14:paraId="0F9E87C3" w14:textId="77777777" w:rsidR="00940DAE" w:rsidRDefault="00940DAE" w:rsidP="00793FBA">
      <w:pPr>
        <w:spacing w:after="0" w:line="240" w:lineRule="auto"/>
      </w:pPr>
      <w:r>
        <w:continuationSeparator/>
      </w:r>
    </w:p>
  </w:footnote>
  <w:footnote w:id="1">
    <w:p w14:paraId="0F9E87CD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0F9E87CE" w14:textId="77777777" w:rsidR="00940DAE" w:rsidRDefault="00940DAE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przeglądu specjalnego</w:t>
      </w:r>
    </w:p>
  </w:footnote>
  <w:footnote w:id="3">
    <w:p w14:paraId="0F9E87CF" w14:textId="77777777" w:rsidR="00940DAE" w:rsidRDefault="00940DAE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0F9E87D0" w14:textId="77777777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0F9E87D1" w14:textId="52485070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zakładu </w:t>
      </w:r>
      <w:r w:rsidR="002B23C4">
        <w:t>wykonującego przegląd specjalny</w:t>
      </w:r>
    </w:p>
  </w:footnote>
  <w:footnote w:id="6">
    <w:p w14:paraId="0F9E87D2" w14:textId="77777777" w:rsidR="00940DAE" w:rsidRDefault="00940DAE" w:rsidP="00E024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0F9E87D3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1CBDB6C3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niewystępowania skreślić</w:t>
      </w:r>
    </w:p>
  </w:footnote>
  <w:footnote w:id="9">
    <w:p w14:paraId="54D3586B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niewystępowania skreślić</w:t>
      </w:r>
    </w:p>
  </w:footnote>
  <w:footnote w:id="10">
    <w:p w14:paraId="7CE16F83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04AE">
        <w:t>W przypadku niewystępowania skreślić</w:t>
      </w:r>
    </w:p>
  </w:footnote>
  <w:footnote w:id="11">
    <w:p w14:paraId="0F9E87D4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2">
    <w:p w14:paraId="05729288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A">
        <w:t>W przypadku niewystępowania skreślić</w:t>
      </w:r>
    </w:p>
  </w:footnote>
  <w:footnote w:id="13">
    <w:p w14:paraId="511C0E7E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A">
        <w:t>W przypadku niewystępowania skreślić</w:t>
      </w:r>
    </w:p>
  </w:footnote>
  <w:footnote w:id="14">
    <w:p w14:paraId="433C18DD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A">
        <w:t>W przypadku niewystępowania skreślić</w:t>
      </w:r>
    </w:p>
  </w:footnote>
  <w:footnote w:id="15">
    <w:p w14:paraId="1F510ADB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A">
        <w:t>W przypadku niewystępowania skreślić</w:t>
      </w:r>
    </w:p>
  </w:footnote>
  <w:footnote w:id="16">
    <w:p w14:paraId="0F9E87D5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7">
    <w:p w14:paraId="0F9E87D6" w14:textId="77777777" w:rsidR="000B7239" w:rsidRDefault="000B7239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8">
    <w:p w14:paraId="0F9E87D7" w14:textId="77777777" w:rsidR="00940DAE" w:rsidRDefault="00940DAE" w:rsidP="00CA5EB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przeglądu specjalnego (oceny stanu technicznego urządzenia) np. naprawy elementów nośnych, modernizacje, istotne awarie, niebezpieczne uszkodzenia, wypadki itp.</w:t>
      </w:r>
    </w:p>
  </w:footnote>
  <w:footnote w:id="19">
    <w:p w14:paraId="027FBA48" w14:textId="77777777" w:rsidR="008C75CC" w:rsidRDefault="008C75CC" w:rsidP="008C75CC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20">
    <w:p w14:paraId="0F9E87D9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jakie (np. mechanizm zamykania i otwierania chwytaka)</w:t>
      </w:r>
    </w:p>
  </w:footnote>
  <w:footnote w:id="21">
    <w:p w14:paraId="0F9E87DA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FAE">
        <w:t xml:space="preserve">Należy zaznaczyć prawidłową odpowiedź potwierdzając wynik poszczególnych sprawdzeń i weryfikacji </w:t>
      </w:r>
    </w:p>
  </w:footnote>
  <w:footnote w:id="22">
    <w:p w14:paraId="0F9E87DB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23">
    <w:p w14:paraId="0F9E87DC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24">
    <w:p w14:paraId="0F9E87DD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zastosowanego obciążenia</w:t>
      </w:r>
    </w:p>
  </w:footnote>
  <w:footnote w:id="25">
    <w:p w14:paraId="0F9E87DE" w14:textId="77777777" w:rsidR="00E3470D" w:rsidRDefault="00E3470D" w:rsidP="00E3470D">
      <w:pPr>
        <w:pStyle w:val="Tekstprzypisudolnego"/>
      </w:pPr>
      <w:r>
        <w:rPr>
          <w:rStyle w:val="Odwoanieprzypisudolnego"/>
        </w:rPr>
        <w:footnoteRef/>
      </w:r>
      <w:r>
        <w:t xml:space="preserve"> Wpisać użyte podczas przeglądu specjalnego wyposażenie (nie dotyczy wyposażenia wymienionego w załączonych sprawozdaniach, protokołach itp.)</w:t>
      </w:r>
    </w:p>
  </w:footnote>
  <w:footnote w:id="26">
    <w:p w14:paraId="0F9E87DF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istotne czynności wykonane w ramach przeglądu specjalnego (wymiany, naprawy, regulacje itp.)</w:t>
      </w:r>
    </w:p>
  </w:footnote>
  <w:footnote w:id="27">
    <w:p w14:paraId="0F9E87E0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8">
    <w:p w14:paraId="0F9E87E1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9">
    <w:p w14:paraId="0F9E87E2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oraz podać inne, jakie</w:t>
      </w:r>
    </w:p>
  </w:footnote>
  <w:footnote w:id="30">
    <w:p w14:paraId="0F9E87E3" w14:textId="77777777" w:rsidR="003D0BC3" w:rsidRDefault="003D0BC3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E87C6" w14:textId="77777777" w:rsidR="00940DAE" w:rsidRPr="00F96A6F" w:rsidRDefault="00940DAE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9E87C9" wp14:editId="0F9E87CA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3F6EE2" id="Łącznik prost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 w:rsidRPr="00F96A6F">
      <w:rPr>
        <w:rFonts w:ascii="Times New Roman" w:hAnsi="Times New Roman" w:cs="Times New Roman"/>
        <w:i/>
        <w:sz w:val="20"/>
        <w:szCs w:val="20"/>
      </w:rPr>
      <w:t>prot_suwn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579A4"/>
    <w:rsid w:val="00082FB8"/>
    <w:rsid w:val="00085479"/>
    <w:rsid w:val="000B7239"/>
    <w:rsid w:val="00101356"/>
    <w:rsid w:val="00106031"/>
    <w:rsid w:val="001369BC"/>
    <w:rsid w:val="00153B27"/>
    <w:rsid w:val="001874A6"/>
    <w:rsid w:val="002B23C4"/>
    <w:rsid w:val="002D6DCC"/>
    <w:rsid w:val="003D0BC3"/>
    <w:rsid w:val="00413F6C"/>
    <w:rsid w:val="004536A3"/>
    <w:rsid w:val="004D08FD"/>
    <w:rsid w:val="004E71DD"/>
    <w:rsid w:val="00516FAE"/>
    <w:rsid w:val="005C548F"/>
    <w:rsid w:val="006852AC"/>
    <w:rsid w:val="00697EBF"/>
    <w:rsid w:val="006E35F4"/>
    <w:rsid w:val="00764EAB"/>
    <w:rsid w:val="00793FBA"/>
    <w:rsid w:val="008C75CC"/>
    <w:rsid w:val="00940DAE"/>
    <w:rsid w:val="009A48FC"/>
    <w:rsid w:val="009A625E"/>
    <w:rsid w:val="009F4155"/>
    <w:rsid w:val="00A20E8D"/>
    <w:rsid w:val="00A26AB2"/>
    <w:rsid w:val="00A92456"/>
    <w:rsid w:val="00AA3F85"/>
    <w:rsid w:val="00B21C9E"/>
    <w:rsid w:val="00B73A31"/>
    <w:rsid w:val="00BA0BCC"/>
    <w:rsid w:val="00BB18A2"/>
    <w:rsid w:val="00BC3F18"/>
    <w:rsid w:val="00C11B3F"/>
    <w:rsid w:val="00C3486B"/>
    <w:rsid w:val="00C53130"/>
    <w:rsid w:val="00CA5EB2"/>
    <w:rsid w:val="00CD677D"/>
    <w:rsid w:val="00D04C5E"/>
    <w:rsid w:val="00D62FD6"/>
    <w:rsid w:val="00D65857"/>
    <w:rsid w:val="00D7336F"/>
    <w:rsid w:val="00DE7337"/>
    <w:rsid w:val="00E00499"/>
    <w:rsid w:val="00E024D2"/>
    <w:rsid w:val="00E07D80"/>
    <w:rsid w:val="00E3470D"/>
    <w:rsid w:val="00E60D0A"/>
    <w:rsid w:val="00E8364C"/>
    <w:rsid w:val="00E91755"/>
    <w:rsid w:val="00E91E2D"/>
    <w:rsid w:val="00EB5D1E"/>
    <w:rsid w:val="00EC3856"/>
    <w:rsid w:val="00EE30B7"/>
    <w:rsid w:val="00F052E3"/>
    <w:rsid w:val="00F643EE"/>
    <w:rsid w:val="00F96A6F"/>
    <w:rsid w:val="00FB4B50"/>
    <w:rsid w:val="00F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9E85AA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63A8-7DE6-46BF-863A-959D00D28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9F3B9-6C13-4908-A9C3-9AA3DACFF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812E6D-5461-4797-A28C-C8FEABB8C48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B052EE-EA79-4FC5-ABE9-7EC792AD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F0563ABB.dotm</Template>
  <TotalTime>0</TotalTime>
  <Pages>13</Pages>
  <Words>2690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Paweł Rajewski</cp:lastModifiedBy>
  <cp:revision>2</cp:revision>
  <cp:lastPrinted>2018-01-17T09:34:00Z</cp:lastPrinted>
  <dcterms:created xsi:type="dcterms:W3CDTF">2018-12-04T05:31:00Z</dcterms:created>
  <dcterms:modified xsi:type="dcterms:W3CDTF">2018-12-04T05:31:00Z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