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9EA28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379EA29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0379EA2C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79EA2A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79EA2B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0379EA2F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379EA2D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379EA2E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0379EA3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379EA30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79EA31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0379EA35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79EA33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79EA34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379EA38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379EA36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379EA37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379EA3B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379EA3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379EA3A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379EA3E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379EA3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379EA3D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379EA41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379EA3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79EA40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379EA4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379EA4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379EA43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0379EA47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379EA45" w14:textId="77777777" w:rsidR="00EB5D1E" w:rsidRDefault="00EB5D1E" w:rsidP="00C7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urządzenia</w:t>
            </w:r>
            <w:r w:rsidR="00F91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E55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379EA46" w14:textId="77777777" w:rsidR="00EB5D1E" w:rsidRDefault="00F91E55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dźwignik, system</w:t>
            </w:r>
            <w:r w:rsidRPr="00F91E55">
              <w:rPr>
                <w:rFonts w:ascii="Times New Roman" w:hAnsi="Times New Roman" w:cs="Times New Roman"/>
                <w:sz w:val="24"/>
                <w:szCs w:val="24"/>
              </w:rPr>
              <w:t xml:space="preserve"> do parkowania samochodów</w:t>
            </w:r>
          </w:p>
        </w:tc>
      </w:tr>
      <w:tr w:rsidR="00B73A31" w14:paraId="0379EA4A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379EA48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  <w:r w:rsidR="00C71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379EA49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0379EA4D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379EA4B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="00C71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379EA4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0379EA5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379EA4E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0379EA4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379EA5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0379EA55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379EA5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379EA5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379EA54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0379EA59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379EA5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0379EA57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79EA5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0379EA5C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379EA5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379EA5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379EA5F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379EA5D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79EA5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379EA6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379EA6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379EA61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0379EA63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0379EA64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0379EA66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65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379EA68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67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379EA6A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69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379EA6C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6B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379EA6E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6D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379EA70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6F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379EA72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EA71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73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9EA74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Zakres przeglądu specjalnego</w:t>
      </w:r>
    </w:p>
    <w:p w14:paraId="0379EA75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0379EA78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379EA76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0379EA77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379EA7B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379EA79" w14:textId="77777777" w:rsidR="00EC3856" w:rsidRDefault="00EC3856" w:rsidP="0026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podnoszenia:</w:t>
            </w:r>
          </w:p>
        </w:tc>
        <w:tc>
          <w:tcPr>
            <w:tcW w:w="1556" w:type="dxa"/>
            <w:vAlign w:val="center"/>
          </w:tcPr>
          <w:p w14:paraId="0379EA7A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379EA7E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379EA7C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0379EA7D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379EA81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379EA7F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……………………………………….</w:t>
            </w:r>
          </w:p>
        </w:tc>
        <w:tc>
          <w:tcPr>
            <w:tcW w:w="1556" w:type="dxa"/>
            <w:vAlign w:val="center"/>
          </w:tcPr>
          <w:p w14:paraId="0379EA80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379EA82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84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8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0379EA8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8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8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8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8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8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8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8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0379EA8E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8D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0379EA90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8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0379EA92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91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93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95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9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urządzenia oraz mechanizmów (określonych w zakresie przeglądu)</w:t>
            </w:r>
          </w:p>
        </w:tc>
      </w:tr>
      <w:tr w:rsidR="00940DAE" w14:paraId="0379EA9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9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9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9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9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9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9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9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A9F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9E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AA1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A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AA3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A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A4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5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6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7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8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9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A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B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p w14:paraId="0379EAAC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AE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A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Przegląd wyposażenia elektrycznego (dotyczącego zakresu przeglądu)</w:t>
            </w:r>
          </w:p>
        </w:tc>
      </w:tr>
      <w:tr w:rsidR="00940DAE" w14:paraId="0379EAB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A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B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B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B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B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B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B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AB8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B7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AB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B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AB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B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BD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B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B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hydraulicznego i / lub pneumatycznego (dotyczącego zakresu przeglądu)</w:t>
            </w:r>
          </w:p>
        </w:tc>
      </w:tr>
      <w:tr w:rsidR="00940DAE" w14:paraId="0379EAC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C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C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C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C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C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C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C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AC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C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AC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C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AC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C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C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D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CF" w14:textId="77777777" w:rsidR="00940DAE" w:rsidRDefault="00940DAE" w:rsidP="002C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połączeń nierozłącznych</w:t>
            </w:r>
          </w:p>
        </w:tc>
      </w:tr>
      <w:tr w:rsidR="00940DAE" w14:paraId="0379EAD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D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D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D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D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D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D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D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AD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D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AD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D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AD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D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DF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E1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E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nieniszczące elementów</w:t>
            </w:r>
            <w:r w:rsidR="002C32C9" w:rsidRPr="002C32C9">
              <w:rPr>
                <w:rFonts w:ascii="Times New Roman" w:hAnsi="Times New Roman" w:cs="Times New Roman"/>
                <w:sz w:val="24"/>
                <w:szCs w:val="24"/>
              </w:rPr>
              <w:t xml:space="preserve"> przenoszących ładunek</w:t>
            </w:r>
          </w:p>
        </w:tc>
      </w:tr>
      <w:tr w:rsidR="00940DAE" w14:paraId="0379EAE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E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E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E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E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E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E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E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AEB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EA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AE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E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AE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EE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AF0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AF2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AF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0379EAF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F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AF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AF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AF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AF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F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AF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AF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AFB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AF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AF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B0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AF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01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B03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02" w14:textId="77777777" w:rsidR="00940DAE" w:rsidRDefault="00940DAE" w:rsidP="004E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</w:t>
            </w:r>
            <w:r w:rsidR="004E6644">
              <w:rPr>
                <w:rFonts w:ascii="Times New Roman" w:hAnsi="Times New Roman" w:cs="Times New Roman"/>
                <w:sz w:val="24"/>
                <w:szCs w:val="24"/>
              </w:rPr>
              <w:t>nie stanu przekładni oraz</w:t>
            </w:r>
            <w:r w:rsidR="004E6644">
              <w:t xml:space="preserve"> </w:t>
            </w:r>
            <w:r w:rsidR="004E6644" w:rsidRPr="004E6644">
              <w:rPr>
                <w:rFonts w:ascii="Times New Roman" w:hAnsi="Times New Roman" w:cs="Times New Roman"/>
                <w:sz w:val="24"/>
                <w:szCs w:val="24"/>
              </w:rPr>
              <w:t>ocena luzów w poszczególnych mechanizmach</w:t>
            </w:r>
          </w:p>
        </w:tc>
      </w:tr>
      <w:tr w:rsidR="00940DAE" w14:paraId="0379EB0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0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0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0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B0B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0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0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0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B0D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0C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B0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0E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B1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1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12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0379EB13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B15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1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Pomiar grubości ścianek elementów nośnych</w:t>
            </w:r>
          </w:p>
        </w:tc>
      </w:tr>
      <w:tr w:rsidR="00940DAE" w14:paraId="0379EB1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1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1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1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B1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1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1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1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B1F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1E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B2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2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B2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2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24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644" w14:paraId="0379EB26" w14:textId="77777777" w:rsidTr="00B40469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25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6644">
              <w:rPr>
                <w:rFonts w:ascii="Times New Roman" w:hAnsi="Times New Roman" w:cs="Times New Roman"/>
                <w:sz w:val="24"/>
                <w:szCs w:val="24"/>
              </w:rPr>
              <w:t>cena stanu technicznego cięgien wraz z zamocowanie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i elementami współpracującymi</w:t>
            </w:r>
          </w:p>
        </w:tc>
      </w:tr>
      <w:tr w:rsidR="004E6644" w14:paraId="0379EB2A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0379EB27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28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29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4E6644" w14:paraId="0379EB2E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0379EB2B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2C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2D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6644" w:rsidRPr="006303BD" w14:paraId="0379EB30" w14:textId="77777777" w:rsidTr="00B40469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2F" w14:textId="77777777" w:rsidR="004E6644" w:rsidRPr="006303BD" w:rsidRDefault="004E6644" w:rsidP="00B40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4E6644" w:rsidRPr="006303BD" w14:paraId="0379EB32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31" w14:textId="77777777" w:rsidR="004E6644" w:rsidRPr="006303BD" w:rsidRDefault="004E6644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6644" w:rsidRPr="006303BD" w14:paraId="0379EB34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33" w14:textId="77777777" w:rsidR="004E6644" w:rsidRPr="006303BD" w:rsidRDefault="004E6644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35" w14:textId="77777777" w:rsidR="004E6644" w:rsidRDefault="004E6644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379EB37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3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940DAE" w14:paraId="0379EB3B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3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3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3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B3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3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3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B41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40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B4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4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379EB4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4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0379EB47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4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940DAE" w14:paraId="0379EB4B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4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4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4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379EB4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379EB4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4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4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379EB51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50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379EB5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5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379EB5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54" w14:textId="77777777" w:rsidR="00FC1B66" w:rsidRDefault="00FC1B66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56" w14:textId="77777777" w:rsidR="00940DAE" w:rsidRDefault="00940DA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379EB58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57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poprawności działania urządzeń zabezpieczających w mechanizmach</w:t>
            </w:r>
          </w:p>
        </w:tc>
      </w:tr>
      <w:tr w:rsidR="00FC1B66" w14:paraId="0379EB5C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379EB5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5A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5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379EB60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379EB5D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5E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5F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379EB6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61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379EB6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63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379EB6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65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67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644" w14:paraId="0379EB69" w14:textId="77777777" w:rsidTr="00B40469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68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bez obciążenia</w:t>
            </w:r>
          </w:p>
        </w:tc>
      </w:tr>
      <w:tr w:rsidR="004E6644" w14:paraId="0379EB6D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0379EB6A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6B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6C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4E6644" w14:paraId="0379EB71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0379EB6E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6F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70" w14:textId="77777777" w:rsidR="004E6644" w:rsidRDefault="004E6644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6644" w:rsidRPr="006303BD" w14:paraId="0379EB73" w14:textId="77777777" w:rsidTr="00B40469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72" w14:textId="77777777" w:rsidR="004E6644" w:rsidRPr="006303BD" w:rsidRDefault="004E6644" w:rsidP="00B40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4E6644" w:rsidRPr="006303BD" w14:paraId="0379EB75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74" w14:textId="77777777" w:rsidR="004E6644" w:rsidRPr="006303BD" w:rsidRDefault="004E6644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6644" w:rsidRPr="006303BD" w14:paraId="0379EB77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76" w14:textId="77777777" w:rsidR="004E6644" w:rsidRPr="006303BD" w:rsidRDefault="004E6644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14:paraId="0379EB79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379EB78" w14:textId="77777777" w:rsidR="00FC1B66" w:rsidRDefault="00FC1B66" w:rsidP="00FC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FC1B66" w14:paraId="0379EB7D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379EB7A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379EB7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379EB7C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379EB81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379EB7E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7F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379EB80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026424">
              <w:rPr>
                <w:rFonts w:ascii="Times New Roman" w:hAnsi="Times New Roman" w:cs="Times New Roman"/>
              </w:rPr>
            </w:r>
            <w:r w:rsidR="00026424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379EB83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379EB82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379EB8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379EB84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379EB8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379EB86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88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9EB89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0379EB8B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379EB8A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379EB8D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379EB8C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379EB8F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379EB8E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379EB91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379EB90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379EB93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379EB92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94" w14:textId="77777777" w:rsidR="004E6644" w:rsidRDefault="004E66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E5306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3D1F7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ACC54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D73B4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C9B46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DD94C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5FEAB" w14:textId="77777777" w:rsidR="00026424" w:rsidRDefault="0002642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9EB95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9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0379EB97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96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379EB99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98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379EB9B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9A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379EB9D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9C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379EB9F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9E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379EBA1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A0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379EBA3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379EBA2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379EBA4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9EBA5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9EBA6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0379EBA7" w14:textId="4E59A891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całości</w:t>
      </w:r>
      <w:r w:rsidRPr="00D04C5E">
        <w:rPr>
          <w:rFonts w:ascii="Times New Roman" w:hAnsi="Times New Roman" w:cs="Times New Roman"/>
          <w:sz w:val="24"/>
          <w:szCs w:val="24"/>
        </w:rPr>
        <w:t xml:space="preserve"> przeglądu specjalnego 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i / lub mechanizmów</w:t>
      </w:r>
      <w:r w:rsidRPr="00D04C5E">
        <w:rPr>
          <w:rFonts w:ascii="Times New Roman" w:hAnsi="Times New Roman" w:cs="Times New Roman"/>
          <w:sz w:val="24"/>
          <w:szCs w:val="24"/>
        </w:rPr>
        <w:t xml:space="preserve"> 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>.</w:t>
      </w:r>
      <w:r w:rsidR="00DD6E83" w:rsidRPr="00DD6E83">
        <w:t xml:space="preserve"> </w:t>
      </w:r>
      <w:r w:rsidR="00DD6E83" w:rsidRPr="00DD6E83">
        <w:rPr>
          <w:rFonts w:ascii="Times New Roman" w:hAnsi="Times New Roman" w:cs="Times New Roman"/>
          <w:sz w:val="24"/>
          <w:szCs w:val="24"/>
        </w:rPr>
        <w:t>Kolejny przegląd spec</w:t>
      </w:r>
      <w:r w:rsidR="00DD6E83">
        <w:rPr>
          <w:rFonts w:ascii="Times New Roman" w:hAnsi="Times New Roman" w:cs="Times New Roman"/>
          <w:sz w:val="24"/>
          <w:szCs w:val="24"/>
        </w:rPr>
        <w:t>jalny należy wykonać ………………………</w:t>
      </w:r>
      <w:r w:rsidR="00DD6E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DD6E83">
        <w:rPr>
          <w:rFonts w:ascii="Times New Roman" w:hAnsi="Times New Roman" w:cs="Times New Roman"/>
          <w:sz w:val="24"/>
          <w:szCs w:val="24"/>
        </w:rPr>
        <w:t xml:space="preserve"> </w:t>
      </w:r>
      <w:r w:rsidR="00DD6E83" w:rsidRPr="00DD6E83">
        <w:rPr>
          <w:rFonts w:ascii="Times New Roman" w:hAnsi="Times New Roman" w:cs="Times New Roman"/>
          <w:sz w:val="24"/>
          <w:szCs w:val="24"/>
        </w:rPr>
        <w:t>o ile warunki eksploatacji pozostaną niezmienne. W przypadku zmian w eksploatacji mających wpływ na uzyskane wyniki należy zasięgnąć opinii osoby kompetentnej co do określenia wcześniejszego terminu przeglądu specjalnego.</w:t>
      </w:r>
    </w:p>
    <w:p w14:paraId="0379EBA8" w14:textId="77777777" w:rsidR="00CC7B95" w:rsidRDefault="00CC7B95" w:rsidP="00E004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0379EBB0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0379EBAD" w14:textId="434C21D9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0379EBAE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379EBAF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379EBB4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379EBB1" w14:textId="5ABB50CE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379EBB2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379EBB3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0379EBB8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0379EBB5" w14:textId="5F17D9E8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379EBB6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379EBB7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379EBBC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379EBB9" w14:textId="310F88C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79EBBA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379EBB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7CCC7E2A" w14:textId="77777777" w:rsidR="00026424" w:rsidRDefault="00026424" w:rsidP="00D04C5E">
      <w:pPr>
        <w:rPr>
          <w:rFonts w:ascii="Times New Roman" w:hAnsi="Times New Roman" w:cs="Times New Roman"/>
          <w:sz w:val="24"/>
          <w:szCs w:val="24"/>
        </w:rPr>
      </w:pPr>
    </w:p>
    <w:p w14:paraId="0379EBC0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79EBC1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nieniszczących spoin nośnych.</w:t>
      </w:r>
    </w:p>
    <w:p w14:paraId="0379EBC2" w14:textId="77777777" w:rsidR="00BA0BCC" w:rsidRDefault="00BA0BCC" w:rsidP="004E66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hAnsi="Times New Roman" w:cs="Times New Roman"/>
          <w:sz w:val="24"/>
          <w:szCs w:val="24"/>
        </w:rPr>
        <w:t xml:space="preserve">Protokół badań nieniszczących </w:t>
      </w:r>
      <w:r w:rsidR="004E6644" w:rsidRPr="004E6644">
        <w:rPr>
          <w:rFonts w:ascii="Times New Roman" w:hAnsi="Times New Roman" w:cs="Times New Roman"/>
          <w:sz w:val="24"/>
          <w:szCs w:val="24"/>
        </w:rPr>
        <w:t>elementów przenoszących ładunek</w:t>
      </w:r>
      <w:r w:rsidRPr="00BA0BCC">
        <w:rPr>
          <w:rFonts w:ascii="Times New Roman" w:hAnsi="Times New Roman" w:cs="Times New Roman"/>
          <w:sz w:val="24"/>
          <w:szCs w:val="24"/>
        </w:rPr>
        <w:t>.</w:t>
      </w:r>
    </w:p>
    <w:p w14:paraId="0379EBC3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0379EBC5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379EBC4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379EBC7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379EBC6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379EBC9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379EBC8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0379EBCA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0379EBCB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79EBCC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0379EBCD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0379EBCE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379EBCF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379EBD0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9EBD3" w14:textId="77777777" w:rsidR="00743006" w:rsidRDefault="00743006" w:rsidP="00793FBA">
      <w:pPr>
        <w:spacing w:after="0" w:line="240" w:lineRule="auto"/>
      </w:pPr>
      <w:r>
        <w:separator/>
      </w:r>
    </w:p>
  </w:endnote>
  <w:endnote w:type="continuationSeparator" w:id="0">
    <w:p w14:paraId="0379EBD4" w14:textId="77777777" w:rsidR="00743006" w:rsidRDefault="00743006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79EBD6" w14:textId="77777777" w:rsidR="00940DAE" w:rsidRDefault="00940DAE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9EBDA" wp14:editId="0379EBDB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E0F322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2642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10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2642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10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379EBD7" w14:textId="77777777" w:rsidR="00940DAE" w:rsidRDefault="0094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EBD1" w14:textId="77777777" w:rsidR="00743006" w:rsidRDefault="00743006" w:rsidP="00793FBA">
      <w:pPr>
        <w:spacing w:after="0" w:line="240" w:lineRule="auto"/>
      </w:pPr>
      <w:r>
        <w:separator/>
      </w:r>
    </w:p>
  </w:footnote>
  <w:footnote w:type="continuationSeparator" w:id="0">
    <w:p w14:paraId="0379EBD2" w14:textId="77777777" w:rsidR="00743006" w:rsidRDefault="00743006" w:rsidP="00793FBA">
      <w:pPr>
        <w:spacing w:after="0" w:line="240" w:lineRule="auto"/>
      </w:pPr>
      <w:r>
        <w:continuationSeparator/>
      </w:r>
    </w:p>
  </w:footnote>
  <w:footnote w:id="1">
    <w:p w14:paraId="0379EBDC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0379EBDD" w14:textId="77777777" w:rsidR="00940DAE" w:rsidRDefault="00940DAE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0379EBDE" w14:textId="77777777" w:rsidR="00940DAE" w:rsidRDefault="00940DAE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0379EBDF" w14:textId="77777777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0379EBE0" w14:textId="7BDE8B5F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wykonującego </w:t>
      </w:r>
      <w:r w:rsidR="00DD6E83">
        <w:t>przegląd specjalny</w:t>
      </w:r>
    </w:p>
  </w:footnote>
  <w:footnote w:id="6">
    <w:p w14:paraId="0379EBE1" w14:textId="77777777" w:rsidR="00F91E55" w:rsidRDefault="00F91E5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379EBE2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0379EBE3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9">
    <w:p w14:paraId="0379EBE4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0">
    <w:p w14:paraId="0379EBE5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1">
    <w:p w14:paraId="0379EBE6" w14:textId="77777777" w:rsidR="00940DAE" w:rsidRDefault="00940DAE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2">
    <w:p w14:paraId="0379EBE7" w14:textId="77777777" w:rsidR="00940DAE" w:rsidRDefault="00940DAE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3">
    <w:p w14:paraId="0379EBE8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jakie</w:t>
      </w:r>
    </w:p>
  </w:footnote>
  <w:footnote w:id="14">
    <w:p w14:paraId="0379EBE9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5">
    <w:p w14:paraId="0379EBEA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6">
    <w:p w14:paraId="0379EBEB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7">
    <w:p w14:paraId="0379EBEC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8">
    <w:p w14:paraId="0379EBED" w14:textId="77777777" w:rsidR="00E3470D" w:rsidRDefault="00E3470D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9">
    <w:p w14:paraId="0379EBEE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20">
    <w:p w14:paraId="0379EBEF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0379EBF0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2">
    <w:p w14:paraId="60A4AEB9" w14:textId="1E527408" w:rsidR="00DD6E83" w:rsidRDefault="00DD6E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6E83">
        <w:t>Wpisać datę kolejnego przeglądu specjalnego</w:t>
      </w:r>
    </w:p>
  </w:footnote>
  <w:footnote w:id="23">
    <w:p w14:paraId="0379EBF1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4">
    <w:p w14:paraId="0379EBF2" w14:textId="77777777" w:rsidR="003D0BC3" w:rsidRDefault="003D0BC3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EBD5" w14:textId="77777777" w:rsidR="00940DAE" w:rsidRPr="00F96A6F" w:rsidRDefault="00940DAE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9EBD8" wp14:editId="0379EBD9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18A996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proofErr w:type="spellStart"/>
    <w:r w:rsidRPr="00F96A6F">
      <w:rPr>
        <w:rFonts w:ascii="Times New Roman" w:hAnsi="Times New Roman" w:cs="Times New Roman"/>
        <w:i/>
        <w:sz w:val="20"/>
        <w:szCs w:val="20"/>
      </w:rPr>
      <w:t>prot_</w:t>
    </w:r>
    <w:r w:rsidR="00263588">
      <w:rPr>
        <w:rFonts w:ascii="Times New Roman" w:hAnsi="Times New Roman" w:cs="Times New Roman"/>
        <w:i/>
        <w:sz w:val="20"/>
        <w:szCs w:val="20"/>
      </w:rPr>
      <w:t>dźwignik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26424"/>
    <w:rsid w:val="000579A4"/>
    <w:rsid w:val="00082FB8"/>
    <w:rsid w:val="00085479"/>
    <w:rsid w:val="00101356"/>
    <w:rsid w:val="00106031"/>
    <w:rsid w:val="001369BC"/>
    <w:rsid w:val="001820D4"/>
    <w:rsid w:val="001874A6"/>
    <w:rsid w:val="001C17B2"/>
    <w:rsid w:val="00263588"/>
    <w:rsid w:val="002C32C9"/>
    <w:rsid w:val="002D6DCC"/>
    <w:rsid w:val="00316735"/>
    <w:rsid w:val="003D0BC3"/>
    <w:rsid w:val="00413F6C"/>
    <w:rsid w:val="004536A3"/>
    <w:rsid w:val="004D08FD"/>
    <w:rsid w:val="004E6644"/>
    <w:rsid w:val="004E71DD"/>
    <w:rsid w:val="00516FAE"/>
    <w:rsid w:val="005C548F"/>
    <w:rsid w:val="0065344C"/>
    <w:rsid w:val="006852AC"/>
    <w:rsid w:val="006E313E"/>
    <w:rsid w:val="006E35F4"/>
    <w:rsid w:val="00743006"/>
    <w:rsid w:val="00764EAB"/>
    <w:rsid w:val="00793FBA"/>
    <w:rsid w:val="00940DAE"/>
    <w:rsid w:val="009A01D0"/>
    <w:rsid w:val="009A48FC"/>
    <w:rsid w:val="009F4155"/>
    <w:rsid w:val="00A20E8D"/>
    <w:rsid w:val="00A26AB2"/>
    <w:rsid w:val="00A73A4C"/>
    <w:rsid w:val="00A92456"/>
    <w:rsid w:val="00AA3F85"/>
    <w:rsid w:val="00B21C9E"/>
    <w:rsid w:val="00B73A31"/>
    <w:rsid w:val="00BA0BCC"/>
    <w:rsid w:val="00BB18A2"/>
    <w:rsid w:val="00BC3F18"/>
    <w:rsid w:val="00C11B3F"/>
    <w:rsid w:val="00C3486B"/>
    <w:rsid w:val="00C53130"/>
    <w:rsid w:val="00C71F75"/>
    <w:rsid w:val="00CA5EB2"/>
    <w:rsid w:val="00CC7B95"/>
    <w:rsid w:val="00CD677D"/>
    <w:rsid w:val="00D04C5E"/>
    <w:rsid w:val="00D62FD6"/>
    <w:rsid w:val="00D65857"/>
    <w:rsid w:val="00D7336F"/>
    <w:rsid w:val="00DD6E83"/>
    <w:rsid w:val="00DE7337"/>
    <w:rsid w:val="00E00499"/>
    <w:rsid w:val="00E024D2"/>
    <w:rsid w:val="00E07D80"/>
    <w:rsid w:val="00E3470D"/>
    <w:rsid w:val="00E60D0A"/>
    <w:rsid w:val="00E8364C"/>
    <w:rsid w:val="00E91755"/>
    <w:rsid w:val="00E91E2D"/>
    <w:rsid w:val="00EB5D1E"/>
    <w:rsid w:val="00EC3856"/>
    <w:rsid w:val="00EE30B7"/>
    <w:rsid w:val="00F052E3"/>
    <w:rsid w:val="00F643EE"/>
    <w:rsid w:val="00F91E55"/>
    <w:rsid w:val="00F96A6F"/>
    <w:rsid w:val="00FC1B66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9EA28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C10C-173D-4B14-900F-8223C2879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F4D99-9E9F-483F-A3BB-0357FE4B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D68F8-43D0-4769-ABD7-C1F5ABDCA3EC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4E7393-493F-4E70-B52D-503ED0C5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4FDEA2DE.dotm</Template>
  <TotalTime>0</TotalTime>
  <Pages>10</Pages>
  <Words>2205</Words>
  <Characters>13232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Borth</cp:lastModifiedBy>
  <cp:revision>3</cp:revision>
  <cp:lastPrinted>2018-01-17T09:34:00Z</cp:lastPrinted>
  <dcterms:created xsi:type="dcterms:W3CDTF">2018-12-14T09:01:00Z</dcterms:created>
  <dcterms:modified xsi:type="dcterms:W3CDTF">2018-12-14T09:09:00Z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