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F96F2" w14:textId="7C376B27" w:rsidR="00A31890" w:rsidRPr="00751536" w:rsidRDefault="0044702B" w:rsidP="00751536">
      <w:pPr>
        <w:tabs>
          <w:tab w:val="right" w:leader="dot" w:pos="9072"/>
        </w:tabs>
        <w:ind w:left="5529"/>
        <w:rPr>
          <w:rFonts w:cs="Times New Roman"/>
          <w:sz w:val="24"/>
        </w:rPr>
      </w:pPr>
      <w:bookmarkStart w:id="0" w:name="_Hlk202441053"/>
      <w:r w:rsidRPr="00751536">
        <w:rPr>
          <w:rFonts w:cs="Times New Roman"/>
          <w:sz w:val="24"/>
        </w:rPr>
        <w:t>Urząd Dozoru Technicznego</w:t>
      </w:r>
      <w:r w:rsidR="00CD0211" w:rsidRPr="00751536">
        <w:rPr>
          <w:rFonts w:cs="Times New Roman"/>
          <w:sz w:val="24"/>
        </w:rPr>
        <w:br/>
        <w:t xml:space="preserve">Oddział / Biuro w </w:t>
      </w:r>
      <w:r w:rsidR="00CA6FEA" w:rsidRPr="00751536">
        <w:rPr>
          <w:rFonts w:cs="Times New Roman"/>
          <w:sz w:val="24"/>
        </w:rPr>
        <w:tab/>
      </w:r>
    </w:p>
    <w:bookmarkEnd w:id="0"/>
    <w:p w14:paraId="0FBEB11C" w14:textId="32F6660F" w:rsidR="00230915" w:rsidRPr="00751536" w:rsidRDefault="00CC12BA" w:rsidP="00751536">
      <w:pPr>
        <w:pStyle w:val="Nagwek1"/>
        <w:rPr>
          <w:b w:val="0"/>
        </w:rPr>
      </w:pPr>
      <w:r w:rsidRPr="002E228E">
        <w:rPr>
          <w:rStyle w:val="Nagwek1Znak"/>
          <w:b/>
        </w:rPr>
        <w:t xml:space="preserve">Wniosek o </w:t>
      </w:r>
      <w:r w:rsidR="008A6A21" w:rsidRPr="002E228E">
        <w:rPr>
          <w:rStyle w:val="Nagwek1Znak"/>
          <w:b/>
        </w:rPr>
        <w:t>wydanie opinii w zakresie zgodności dokumentacji</w:t>
      </w:r>
      <w:r w:rsidR="008A6A21" w:rsidRPr="006043DE">
        <w:t xml:space="preserve"> technicznej projektowanej stacji ładowania z wymaganiami technicznymi</w:t>
      </w:r>
    </w:p>
    <w:p w14:paraId="219D47EE" w14:textId="51E3EE00" w:rsidR="00E94B7F" w:rsidRPr="00751536" w:rsidRDefault="00E94B7F" w:rsidP="00751536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Na podstawie art. 1</w:t>
      </w:r>
      <w:r w:rsidR="00CA5342" w:rsidRPr="00751536">
        <w:rPr>
          <w:rFonts w:cstheme="minorHAnsi"/>
          <w:sz w:val="24"/>
          <w:szCs w:val="24"/>
        </w:rPr>
        <w:t>5</w:t>
      </w:r>
      <w:r w:rsidRPr="00751536">
        <w:rPr>
          <w:rFonts w:cstheme="minorHAnsi"/>
          <w:sz w:val="24"/>
          <w:szCs w:val="24"/>
        </w:rPr>
        <w:t xml:space="preserve"> ust. </w:t>
      </w:r>
      <w:r w:rsidR="00CA5342" w:rsidRPr="00751536">
        <w:rPr>
          <w:rFonts w:cstheme="minorHAnsi"/>
          <w:sz w:val="24"/>
          <w:szCs w:val="24"/>
        </w:rPr>
        <w:t>1</w:t>
      </w:r>
      <w:r w:rsidRPr="00751536">
        <w:rPr>
          <w:rFonts w:cstheme="minorHAnsi"/>
          <w:sz w:val="24"/>
          <w:szCs w:val="24"/>
        </w:rPr>
        <w:t xml:space="preserve"> ustawy z dnia 11 stycznia 2018 r. o elektromobilności i paliwach alternatywnych (Dz. U. poz. 317</w:t>
      </w:r>
      <w:r w:rsidR="004312EF" w:rsidRPr="00751536">
        <w:rPr>
          <w:rFonts w:cstheme="minorHAnsi"/>
          <w:sz w:val="24"/>
          <w:szCs w:val="24"/>
        </w:rPr>
        <w:t xml:space="preserve"> </w:t>
      </w:r>
      <w:r w:rsidRPr="00751536">
        <w:rPr>
          <w:rFonts w:cstheme="minorHAnsi"/>
          <w:sz w:val="24"/>
          <w:szCs w:val="24"/>
        </w:rPr>
        <w:t>z późn. zm.)</w:t>
      </w:r>
      <w:r w:rsidR="00127E64" w:rsidRPr="00751536">
        <w:rPr>
          <w:rFonts w:cstheme="minorHAnsi"/>
          <w:sz w:val="24"/>
          <w:szCs w:val="24"/>
        </w:rPr>
        <w:t xml:space="preserve">, zwanej dalej </w:t>
      </w:r>
      <w:r w:rsidR="00757903" w:rsidRPr="00751536">
        <w:rPr>
          <w:rFonts w:cstheme="minorHAnsi"/>
          <w:sz w:val="24"/>
          <w:szCs w:val="24"/>
        </w:rPr>
        <w:t>„</w:t>
      </w:r>
      <w:r w:rsidR="00127E64" w:rsidRPr="00751536">
        <w:rPr>
          <w:rFonts w:cstheme="minorHAnsi"/>
          <w:sz w:val="24"/>
          <w:szCs w:val="24"/>
        </w:rPr>
        <w:t>ustawą</w:t>
      </w:r>
      <w:r w:rsidR="00757903" w:rsidRPr="00751536">
        <w:rPr>
          <w:rFonts w:cstheme="minorHAnsi"/>
          <w:sz w:val="24"/>
          <w:szCs w:val="24"/>
        </w:rPr>
        <w:t>”</w:t>
      </w:r>
      <w:r w:rsidR="00127E64" w:rsidRPr="00751536">
        <w:rPr>
          <w:rFonts w:cstheme="minorHAnsi"/>
          <w:sz w:val="24"/>
          <w:szCs w:val="24"/>
        </w:rPr>
        <w:t>, wnoszę</w:t>
      </w:r>
      <w:r w:rsidR="00784F6E" w:rsidRPr="00751536">
        <w:rPr>
          <w:rFonts w:cstheme="minorHAnsi"/>
          <w:sz w:val="24"/>
          <w:szCs w:val="24"/>
        </w:rPr>
        <w:t xml:space="preserve"> </w:t>
      </w:r>
      <w:r w:rsidR="00127E64" w:rsidRPr="00751536">
        <w:rPr>
          <w:rFonts w:cstheme="minorHAnsi"/>
          <w:sz w:val="24"/>
          <w:szCs w:val="24"/>
        </w:rPr>
        <w:t xml:space="preserve">o </w:t>
      </w:r>
      <w:r w:rsidR="00CA5342" w:rsidRPr="00751536">
        <w:rPr>
          <w:rFonts w:cstheme="minorHAnsi"/>
          <w:sz w:val="24"/>
          <w:szCs w:val="24"/>
        </w:rPr>
        <w:t>wydanie opinii w</w:t>
      </w:r>
      <w:r w:rsidR="00116647">
        <w:rPr>
          <w:rFonts w:cstheme="minorHAnsi"/>
          <w:sz w:val="24"/>
          <w:szCs w:val="24"/>
        </w:rPr>
        <w:t> </w:t>
      </w:r>
      <w:r w:rsidR="00CA5342" w:rsidRPr="00751536">
        <w:rPr>
          <w:rFonts w:cstheme="minorHAnsi"/>
          <w:sz w:val="24"/>
          <w:szCs w:val="24"/>
        </w:rPr>
        <w:t>zakresie zgodności dokumentacji technicznej projektowanej stacji z wymaganiami technicznymi określonymi w art. 13 oraz w przepisach wydanych na podstawie art. 17 ustawy</w:t>
      </w:r>
      <w:r w:rsidR="00801699" w:rsidRPr="00751536">
        <w:rPr>
          <w:rFonts w:cstheme="minorHAnsi"/>
          <w:sz w:val="24"/>
          <w:szCs w:val="24"/>
        </w:rPr>
        <w:t xml:space="preserve"> (odpowiednio zaznaczyć znakiem </w:t>
      </w:r>
      <w:r w:rsidR="00801699" w:rsidRPr="00751536">
        <w:rPr>
          <w:rFonts w:cstheme="minorHAnsi"/>
          <w:b/>
          <w:bCs/>
          <w:sz w:val="24"/>
          <w:szCs w:val="24"/>
        </w:rPr>
        <w:t>X</w:t>
      </w:r>
      <w:r w:rsidR="00801699" w:rsidRPr="00751536">
        <w:rPr>
          <w:rFonts w:cstheme="minorHAnsi"/>
          <w:sz w:val="24"/>
          <w:szCs w:val="24"/>
        </w:rPr>
        <w:t>)</w:t>
      </w:r>
      <w:r w:rsidR="00127E64" w:rsidRPr="00751536">
        <w:rPr>
          <w:rFonts w:cstheme="minorHAnsi"/>
          <w:sz w:val="24"/>
          <w:szCs w:val="24"/>
        </w:rPr>
        <w:t>:</w:t>
      </w:r>
    </w:p>
    <w:bookmarkStart w:id="1" w:name="_Hlk202441148"/>
    <w:p w14:paraId="29DD3740" w14:textId="092E05F6" w:rsidR="00127E64" w:rsidRPr="00751536" w:rsidRDefault="003A6F3C" w:rsidP="00751536">
      <w:pPr>
        <w:spacing w:after="120"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projektowanej stacji ładowania "/>
          <w:tag w:val="projektowanej stacji ładowania "/>
          <w:id w:val="14707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647" w:rsidRPr="00751536">
            <w:rPr>
              <w:rFonts w:ascii="MS Gothic" w:eastAsia="MS Gothic" w:hAnsi="MS Gothic" w:cstheme="minorHAnsi"/>
              <w:sz w:val="24"/>
              <w:szCs w:val="24"/>
            </w:rPr>
            <w:t>☐</w:t>
          </w:r>
        </w:sdtContent>
      </w:sdt>
      <w:r w:rsidR="00AE3E55" w:rsidRPr="00751536">
        <w:rPr>
          <w:rFonts w:cstheme="minorHAnsi"/>
          <w:sz w:val="24"/>
          <w:szCs w:val="24"/>
        </w:rPr>
        <w:t xml:space="preserve"> </w:t>
      </w:r>
      <w:r w:rsidR="00CA5342" w:rsidRPr="00751536">
        <w:rPr>
          <w:rFonts w:cstheme="minorHAnsi"/>
          <w:sz w:val="24"/>
          <w:szCs w:val="24"/>
        </w:rPr>
        <w:t xml:space="preserve">projektowanej </w:t>
      </w:r>
      <w:r w:rsidR="00AE3E55" w:rsidRPr="00751536">
        <w:rPr>
          <w:rFonts w:cstheme="minorHAnsi"/>
          <w:sz w:val="24"/>
          <w:szCs w:val="24"/>
        </w:rPr>
        <w:t>s</w:t>
      </w:r>
      <w:r w:rsidR="008A53F7" w:rsidRPr="00751536">
        <w:rPr>
          <w:rFonts w:cstheme="minorHAnsi"/>
          <w:sz w:val="24"/>
          <w:szCs w:val="24"/>
        </w:rPr>
        <w:t>tacji ładowania</w:t>
      </w:r>
      <w:r w:rsidR="00317EFC">
        <w:rPr>
          <w:rFonts w:cstheme="minorHAnsi"/>
          <w:sz w:val="24"/>
          <w:szCs w:val="24"/>
        </w:rPr>
        <w:t xml:space="preserve"> [1]</w:t>
      </w:r>
      <w:r w:rsidR="0072165B" w:rsidRPr="006043DE">
        <w:rPr>
          <w:rFonts w:cstheme="minorHAnsi"/>
          <w:sz w:val="24"/>
          <w:szCs w:val="24"/>
          <w:vertAlign w:val="superscript"/>
        </w:rPr>
        <w:br/>
      </w:r>
      <w:r w:rsidR="008F2FE9" w:rsidRPr="00751536">
        <w:rPr>
          <w:rFonts w:cstheme="minorHAnsi"/>
          <w:sz w:val="24"/>
          <w:szCs w:val="24"/>
        </w:rPr>
        <w:t>(dla ww. rodzaju stacji należy stosować odpowiednio przepisy art. 3 ustawy)</w:t>
      </w:r>
    </w:p>
    <w:p w14:paraId="269D5829" w14:textId="7CA0B90E" w:rsidR="008A53F7" w:rsidRPr="00751536" w:rsidRDefault="003A6F3C" w:rsidP="00751536">
      <w:pPr>
        <w:spacing w:after="120"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projektowanej ogólnodostępnej stacji ładowania"/>
          <w:tag w:val="projektowanej ogólnodostępnej stacji ładowania"/>
          <w:id w:val="181807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647" w:rsidRPr="00751536">
            <w:rPr>
              <w:rFonts w:ascii="MS Gothic" w:eastAsia="MS Gothic" w:hAnsi="MS Gothic" w:cstheme="minorHAnsi"/>
              <w:sz w:val="24"/>
              <w:szCs w:val="24"/>
            </w:rPr>
            <w:t>☐</w:t>
          </w:r>
        </w:sdtContent>
      </w:sdt>
      <w:r w:rsidR="00AE3E55" w:rsidRPr="00751536">
        <w:rPr>
          <w:rFonts w:cstheme="minorHAnsi"/>
          <w:sz w:val="24"/>
          <w:szCs w:val="24"/>
        </w:rPr>
        <w:t xml:space="preserve"> </w:t>
      </w:r>
      <w:r w:rsidR="00CA5342" w:rsidRPr="00751536">
        <w:rPr>
          <w:rFonts w:cstheme="minorHAnsi"/>
          <w:sz w:val="24"/>
          <w:szCs w:val="24"/>
        </w:rPr>
        <w:t xml:space="preserve">projektowanej </w:t>
      </w:r>
      <w:r w:rsidR="00AE3E55" w:rsidRPr="00751536">
        <w:rPr>
          <w:rFonts w:cstheme="minorHAnsi"/>
          <w:sz w:val="24"/>
          <w:szCs w:val="24"/>
        </w:rPr>
        <w:t>ogólnodostępnej stacji ładowania</w:t>
      </w:r>
      <w:r w:rsidR="00317EFC">
        <w:rPr>
          <w:rFonts w:cstheme="minorHAnsi"/>
          <w:sz w:val="24"/>
          <w:szCs w:val="24"/>
        </w:rPr>
        <w:t xml:space="preserve"> [1]</w:t>
      </w:r>
      <w:r w:rsidR="0072165B" w:rsidRPr="00751536">
        <w:rPr>
          <w:rFonts w:cstheme="minorHAnsi"/>
          <w:sz w:val="24"/>
          <w:szCs w:val="24"/>
        </w:rPr>
        <w:br/>
      </w:r>
      <w:r w:rsidR="008F2FE9" w:rsidRPr="00751536">
        <w:rPr>
          <w:rFonts w:cstheme="minorHAnsi"/>
          <w:sz w:val="24"/>
          <w:szCs w:val="24"/>
        </w:rPr>
        <w:t>(dla ww. rodzaju stacji należy stosować odpowiednio przepisy art. 3 ustawy)</w:t>
      </w:r>
    </w:p>
    <w:p w14:paraId="3C762E23" w14:textId="0B326D41" w:rsidR="00784F6E" w:rsidRPr="00751536" w:rsidRDefault="00317EFC" w:rsidP="00751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cstheme="minorHAnsi"/>
          <w:i/>
          <w:sz w:val="24"/>
          <w:szCs w:val="24"/>
        </w:rPr>
      </w:pPr>
      <w:bookmarkStart w:id="2" w:name="_Hlk202441219"/>
      <w:bookmarkEnd w:id="1"/>
      <w:r w:rsidRPr="00751536">
        <w:rPr>
          <w:rFonts w:cstheme="minorHAnsi"/>
          <w:sz w:val="20"/>
          <w:szCs w:val="24"/>
        </w:rPr>
        <w:t>[1]</w:t>
      </w:r>
      <w:r w:rsidRPr="00751536">
        <w:rPr>
          <w:rFonts w:cstheme="minorHAnsi"/>
          <w:sz w:val="20"/>
          <w:szCs w:val="24"/>
          <w:vertAlign w:val="superscript"/>
        </w:rPr>
        <w:t xml:space="preserve"> </w:t>
      </w:r>
      <w:r w:rsidR="00ED6633" w:rsidRPr="00751536">
        <w:rPr>
          <w:rFonts w:cstheme="minorHAnsi"/>
          <w:sz w:val="20"/>
          <w:szCs w:val="24"/>
        </w:rPr>
        <w:t>Uwaga!</w:t>
      </w:r>
      <w:r w:rsidR="00D83523" w:rsidRPr="00751536">
        <w:rPr>
          <w:rFonts w:cstheme="minorHAnsi"/>
          <w:sz w:val="20"/>
          <w:szCs w:val="24"/>
        </w:rPr>
        <w:t xml:space="preserve"> </w:t>
      </w:r>
      <w:r w:rsidR="00ED6633" w:rsidRPr="00751536">
        <w:rPr>
          <w:rFonts w:cstheme="minorHAnsi"/>
          <w:sz w:val="20"/>
          <w:szCs w:val="24"/>
        </w:rPr>
        <w:t xml:space="preserve">Stacja ładowania może się składać z jednego lub kilku urządzeń, pracujących pod kontrolą </w:t>
      </w:r>
      <w:r w:rsidR="00ED6633" w:rsidRPr="00751536">
        <w:rPr>
          <w:rFonts w:cstheme="minorHAnsi"/>
          <w:b/>
          <w:sz w:val="20"/>
          <w:szCs w:val="24"/>
        </w:rPr>
        <w:t>jednego interfejsu użytkownika</w:t>
      </w:r>
      <w:r w:rsidR="00ED6633" w:rsidRPr="00751536">
        <w:rPr>
          <w:rFonts w:cstheme="minorHAnsi"/>
          <w:sz w:val="20"/>
          <w:szCs w:val="24"/>
        </w:rPr>
        <w:t>. Obowiązuje więc zasada: jeden interfejs użytkownika = jedna stacja ładowania, niezależnie od liczby urządzeń.</w:t>
      </w:r>
      <w:bookmarkEnd w:id="2"/>
    </w:p>
    <w:p w14:paraId="633A5F04" w14:textId="2135CD33" w:rsidR="00AF6570" w:rsidRPr="006043DE" w:rsidRDefault="00AF6570" w:rsidP="00751536">
      <w:pPr>
        <w:pStyle w:val="Nagwek2"/>
        <w:spacing w:line="276" w:lineRule="auto"/>
      </w:pPr>
      <w:r w:rsidRPr="006043DE">
        <w:t>Dane Wnioskodawcy</w:t>
      </w:r>
      <w:r w:rsidR="00A004A8">
        <w:t>:</w:t>
      </w:r>
    </w:p>
    <w:p w14:paraId="5ECD48F8" w14:textId="6C2FD225" w:rsidR="00784F6E" w:rsidRPr="00751536" w:rsidRDefault="00784F6E" w:rsidP="00751536">
      <w:pPr>
        <w:spacing w:after="0" w:line="312" w:lineRule="auto"/>
        <w:jc w:val="both"/>
        <w:rPr>
          <w:rFonts w:cstheme="minorHAnsi"/>
          <w:sz w:val="24"/>
          <w:szCs w:val="24"/>
        </w:rPr>
      </w:pPr>
      <w:bookmarkStart w:id="3" w:name="_Hlk202441390"/>
      <w:r w:rsidRPr="00751536">
        <w:rPr>
          <w:rFonts w:cstheme="minorHAnsi"/>
          <w:sz w:val="24"/>
          <w:szCs w:val="24"/>
        </w:rPr>
        <w:t>Osoba fizyczna nieprowadząca działalności gospodarczej</w:t>
      </w:r>
      <w:r w:rsidR="00317EFC">
        <w:rPr>
          <w:rFonts w:cstheme="minorHAnsi"/>
          <w:sz w:val="24"/>
          <w:szCs w:val="24"/>
        </w:rPr>
        <w:t xml:space="preserve"> (zaznaczyć odpowiednie): tak</w:t>
      </w:r>
      <w:r w:rsidR="007209F4">
        <w:rPr>
          <w:rFonts w:cstheme="minorHAnsi"/>
          <w:sz w:val="24"/>
          <w:szCs w:val="24"/>
        </w:rPr>
        <w:t xml:space="preserve"> </w:t>
      </w:r>
      <w:r w:rsidR="00317EFC">
        <w:rPr>
          <w:rFonts w:cstheme="minorHAnsi"/>
          <w:sz w:val="24"/>
          <w:szCs w:val="24"/>
        </w:rPr>
        <w:t>/</w:t>
      </w:r>
      <w:r w:rsidR="007209F4">
        <w:rPr>
          <w:rFonts w:cstheme="minorHAnsi"/>
          <w:sz w:val="24"/>
          <w:szCs w:val="24"/>
        </w:rPr>
        <w:t xml:space="preserve"> </w:t>
      </w:r>
      <w:r w:rsidR="00317EFC">
        <w:rPr>
          <w:rFonts w:cstheme="minorHAnsi"/>
          <w:sz w:val="24"/>
          <w:szCs w:val="24"/>
        </w:rPr>
        <w:t>nie</w:t>
      </w:r>
    </w:p>
    <w:p w14:paraId="208785F4" w14:textId="19754530" w:rsidR="00784F6E" w:rsidRDefault="00B871B9" w:rsidP="00751536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784F6E" w:rsidRPr="00751536">
        <w:rPr>
          <w:rFonts w:cstheme="minorHAnsi"/>
          <w:sz w:val="24"/>
          <w:szCs w:val="24"/>
        </w:rPr>
        <w:t xml:space="preserve">azwa wnioskodawcy / imię nazwisko </w:t>
      </w:r>
      <w:r w:rsidR="00317EFC">
        <w:rPr>
          <w:rFonts w:cstheme="minorHAnsi"/>
          <w:sz w:val="24"/>
          <w:szCs w:val="24"/>
        </w:rPr>
        <w:t>(o</w:t>
      </w:r>
      <w:r w:rsidR="00317EFC" w:rsidRPr="00751536">
        <w:rPr>
          <w:rFonts w:cstheme="minorHAnsi"/>
          <w:sz w:val="24"/>
          <w:szCs w:val="24"/>
        </w:rPr>
        <w:t>soba do której należą dane osobowe, oświadcza, iż</w:t>
      </w:r>
      <w:r w:rsidR="00116647">
        <w:rPr>
          <w:rFonts w:cstheme="minorHAnsi"/>
          <w:sz w:val="24"/>
          <w:szCs w:val="24"/>
        </w:rPr>
        <w:t> </w:t>
      </w:r>
      <w:r w:rsidR="00317EFC" w:rsidRPr="00751536">
        <w:rPr>
          <w:rFonts w:cstheme="minorHAnsi"/>
          <w:sz w:val="24"/>
          <w:szCs w:val="24"/>
        </w:rPr>
        <w:t>zapoznała się z informacją dotyczącą ich przetwarzania</w:t>
      </w:r>
      <w:r w:rsidR="00317EFC">
        <w:rPr>
          <w:rFonts w:cstheme="minorHAnsi"/>
          <w:sz w:val="24"/>
          <w:szCs w:val="24"/>
        </w:rPr>
        <w:t>):</w:t>
      </w:r>
    </w:p>
    <w:p w14:paraId="6C9E46E0" w14:textId="0F11DF10" w:rsidR="00317EFC" w:rsidRPr="00751536" w:rsidRDefault="00317EFC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1E978E5" w14:textId="51D12091" w:rsidR="00317EFC" w:rsidRDefault="00784F6E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bookmarkStart w:id="4" w:name="_Hlk89944942"/>
      <w:r w:rsidRPr="00751536">
        <w:rPr>
          <w:rFonts w:cstheme="minorHAnsi"/>
          <w:sz w:val="24"/>
          <w:szCs w:val="24"/>
        </w:rPr>
        <w:t>prefiks numeru EIPA operatora np. „</w:t>
      </w:r>
      <w:r w:rsidRPr="00751536">
        <w:rPr>
          <w:rFonts w:cstheme="minorHAnsi"/>
          <w:sz w:val="24"/>
          <w:szCs w:val="24"/>
          <w:u w:val="single"/>
        </w:rPr>
        <w:t>PL-XYZ</w:t>
      </w:r>
      <w:r w:rsidRPr="00751536">
        <w:rPr>
          <w:rFonts w:cstheme="minorHAnsi"/>
          <w:sz w:val="24"/>
          <w:szCs w:val="24"/>
        </w:rPr>
        <w:t>-” (jeżeli dotyczy</w:t>
      </w:r>
      <w:bookmarkEnd w:id="4"/>
      <w:r w:rsidRPr="00751536">
        <w:rPr>
          <w:rFonts w:cstheme="minorHAnsi"/>
          <w:sz w:val="24"/>
          <w:szCs w:val="24"/>
        </w:rPr>
        <w:t>)</w:t>
      </w:r>
      <w:r w:rsidR="00317EFC">
        <w:rPr>
          <w:rFonts w:cstheme="minorHAnsi"/>
          <w:sz w:val="24"/>
          <w:szCs w:val="24"/>
        </w:rPr>
        <w:t>:</w:t>
      </w:r>
      <w:r w:rsidR="007209F4">
        <w:rPr>
          <w:rFonts w:cstheme="minorHAnsi"/>
          <w:sz w:val="24"/>
          <w:szCs w:val="24"/>
        </w:rPr>
        <w:t xml:space="preserve"> </w:t>
      </w:r>
      <w:r w:rsidRPr="00751536">
        <w:rPr>
          <w:rFonts w:cstheme="minorHAnsi"/>
          <w:sz w:val="24"/>
          <w:szCs w:val="24"/>
        </w:rPr>
        <w:tab/>
      </w:r>
    </w:p>
    <w:p w14:paraId="1460F349" w14:textId="5EDB47B2" w:rsidR="00B871B9" w:rsidRDefault="00784F6E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 xml:space="preserve">PESEL </w:t>
      </w:r>
      <w:r w:rsidR="00317EFC" w:rsidRPr="006043DE">
        <w:rPr>
          <w:rFonts w:cstheme="minorHAnsi"/>
          <w:sz w:val="24"/>
          <w:szCs w:val="24"/>
        </w:rPr>
        <w:t>(</w:t>
      </w:r>
      <w:r w:rsidR="00317EFC" w:rsidRPr="00751536">
        <w:rPr>
          <w:rFonts w:cstheme="minorHAnsi"/>
          <w:sz w:val="24"/>
          <w:szCs w:val="24"/>
        </w:rPr>
        <w:t>wymagane jeżeli osoba fizyczna nieprowadząca działalności gospodarczej</w:t>
      </w:r>
      <w:r w:rsidR="00317EFC" w:rsidRPr="006043DE">
        <w:rPr>
          <w:rFonts w:cstheme="minorHAnsi"/>
          <w:sz w:val="24"/>
          <w:szCs w:val="24"/>
        </w:rPr>
        <w:t>)</w:t>
      </w:r>
      <w:r w:rsidR="00317EFC">
        <w:rPr>
          <w:rFonts w:cstheme="minorHAnsi"/>
          <w:sz w:val="24"/>
          <w:szCs w:val="24"/>
        </w:rPr>
        <w:t>:</w:t>
      </w:r>
    </w:p>
    <w:p w14:paraId="1F458A76" w14:textId="1D5A5C85" w:rsidR="00784F6E" w:rsidRPr="00751536" w:rsidRDefault="00317EFC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527F3F2" w14:textId="173A90AE" w:rsidR="00317EFC" w:rsidRDefault="00784F6E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ulica, nr domu, nr lokalu</w:t>
      </w:r>
      <w:r w:rsidR="00317EFC">
        <w:rPr>
          <w:rFonts w:cstheme="minorHAnsi"/>
          <w:sz w:val="24"/>
          <w:szCs w:val="24"/>
        </w:rPr>
        <w:t>,</w:t>
      </w:r>
      <w:r w:rsidRPr="00751536">
        <w:rPr>
          <w:rFonts w:cstheme="minorHAnsi"/>
          <w:sz w:val="24"/>
          <w:szCs w:val="24"/>
        </w:rPr>
        <w:t xml:space="preserve"> </w:t>
      </w:r>
      <w:r w:rsidR="00317EFC" w:rsidRPr="009C710C">
        <w:rPr>
          <w:rFonts w:cstheme="minorHAnsi"/>
          <w:sz w:val="24"/>
          <w:szCs w:val="24"/>
        </w:rPr>
        <w:t>kod pocztowy, miejscowość</w:t>
      </w:r>
      <w:r w:rsidRPr="00751536">
        <w:rPr>
          <w:rFonts w:cstheme="minorHAnsi"/>
          <w:sz w:val="24"/>
          <w:szCs w:val="24"/>
        </w:rPr>
        <w:t xml:space="preserve"> / adres zamieszkania</w:t>
      </w:r>
      <w:r w:rsidR="00317EFC" w:rsidRPr="00C76D02">
        <w:rPr>
          <w:rFonts w:cstheme="minorHAnsi"/>
          <w:sz w:val="24"/>
          <w:szCs w:val="24"/>
        </w:rPr>
        <w:t xml:space="preserve"> (wymagane jeżeli osoba fizyczna nieprowadząca działalności gospodarczej)</w:t>
      </w:r>
      <w:r w:rsidRPr="00751536">
        <w:rPr>
          <w:rFonts w:cstheme="minorHAnsi"/>
          <w:sz w:val="24"/>
          <w:szCs w:val="24"/>
        </w:rPr>
        <w:t xml:space="preserve"> </w:t>
      </w:r>
      <w:r w:rsidRPr="00751536">
        <w:rPr>
          <w:rFonts w:cstheme="minorHAnsi"/>
          <w:sz w:val="24"/>
          <w:szCs w:val="24"/>
        </w:rPr>
        <w:tab/>
      </w:r>
    </w:p>
    <w:p w14:paraId="49DD876A" w14:textId="151E228D" w:rsidR="00784F6E" w:rsidRDefault="00E70645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E9A6250" w14:textId="7485FB7B" w:rsidR="00E70645" w:rsidRDefault="00E70645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 w:rsidRPr="00C62DD7">
        <w:rPr>
          <w:rFonts w:cstheme="minorHAnsi"/>
          <w:sz w:val="24"/>
          <w:szCs w:val="24"/>
        </w:rPr>
        <w:t>numer NIP</w:t>
      </w:r>
      <w:r>
        <w:rPr>
          <w:rFonts w:cstheme="minorHAnsi"/>
          <w:sz w:val="24"/>
          <w:szCs w:val="24"/>
        </w:rPr>
        <w:t>:</w:t>
      </w:r>
      <w:r w:rsidR="007209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166DA86C" w14:textId="530D8815" w:rsidR="00E70645" w:rsidRDefault="00E70645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 w:rsidRPr="00C76D02">
        <w:rPr>
          <w:rFonts w:cstheme="minorHAnsi"/>
          <w:sz w:val="24"/>
          <w:szCs w:val="24"/>
        </w:rPr>
        <w:t>nr telefonu</w:t>
      </w:r>
      <w:r>
        <w:rPr>
          <w:rFonts w:cstheme="minorHAnsi"/>
          <w:sz w:val="24"/>
          <w:szCs w:val="24"/>
        </w:rPr>
        <w:t>:</w:t>
      </w:r>
      <w:r w:rsidR="007209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60C0BA97" w14:textId="492A64C5" w:rsidR="00E70645" w:rsidRDefault="00E70645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 w:rsidRPr="00C76D02">
        <w:rPr>
          <w:rFonts w:cstheme="minorHAnsi"/>
          <w:sz w:val="24"/>
          <w:szCs w:val="24"/>
        </w:rPr>
        <w:t>adres email</w:t>
      </w:r>
      <w:r>
        <w:rPr>
          <w:rFonts w:cstheme="minorHAnsi"/>
          <w:sz w:val="24"/>
          <w:szCs w:val="24"/>
        </w:rPr>
        <w:t>:</w:t>
      </w:r>
      <w:r w:rsidR="007209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76B0779F" w14:textId="7A68BCEB" w:rsidR="00E70645" w:rsidRDefault="00E70645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 w:rsidRPr="00C76D02">
        <w:rPr>
          <w:rFonts w:cstheme="minorHAnsi"/>
          <w:sz w:val="24"/>
          <w:szCs w:val="24"/>
        </w:rPr>
        <w:t>imię i nazwisko osoby przygotowującej wniosek</w:t>
      </w:r>
      <w:r>
        <w:rPr>
          <w:rFonts w:cstheme="minorHAnsi"/>
          <w:sz w:val="24"/>
          <w:szCs w:val="24"/>
        </w:rPr>
        <w:t>:</w:t>
      </w:r>
      <w:r w:rsidR="007209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3C1828D3" w14:textId="1F247E08" w:rsidR="00E70645" w:rsidRDefault="00E70645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 w:rsidRPr="00C76D02">
        <w:rPr>
          <w:rFonts w:cstheme="minorHAnsi"/>
          <w:sz w:val="24"/>
          <w:szCs w:val="24"/>
        </w:rPr>
        <w:t>nr telefonu</w:t>
      </w:r>
      <w:r>
        <w:rPr>
          <w:rFonts w:cstheme="minorHAnsi"/>
          <w:sz w:val="24"/>
          <w:szCs w:val="24"/>
        </w:rPr>
        <w:t>:</w:t>
      </w:r>
      <w:r w:rsidR="007209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05E2E931" w14:textId="5603B9B8" w:rsidR="00E70645" w:rsidRDefault="00E70645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 w:rsidRPr="00C76D02">
        <w:rPr>
          <w:rFonts w:cstheme="minorHAnsi"/>
          <w:sz w:val="24"/>
          <w:szCs w:val="24"/>
        </w:rPr>
        <w:t>adres email</w:t>
      </w:r>
      <w:r>
        <w:rPr>
          <w:rFonts w:cstheme="minorHAnsi"/>
          <w:sz w:val="24"/>
          <w:szCs w:val="24"/>
        </w:rPr>
        <w:t>:</w:t>
      </w:r>
      <w:r w:rsidR="007209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68E451CE" w14:textId="67F8A640" w:rsidR="00E70645" w:rsidRDefault="00E70645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 w:rsidRPr="00C76D02">
        <w:rPr>
          <w:rFonts w:cstheme="minorHAnsi"/>
          <w:sz w:val="24"/>
          <w:szCs w:val="24"/>
        </w:rPr>
        <w:t>adres do korespondencji (jeśli inny niż powyżej)</w:t>
      </w:r>
      <w:r>
        <w:rPr>
          <w:rFonts w:cstheme="minorHAnsi"/>
          <w:sz w:val="24"/>
          <w:szCs w:val="24"/>
        </w:rPr>
        <w:t>:</w:t>
      </w:r>
      <w:r w:rsidR="007209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2086043C" w14:textId="505D4172" w:rsidR="00E70645" w:rsidRPr="00C76D02" w:rsidRDefault="00E70645" w:rsidP="00751536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</w:p>
    <w:bookmarkEnd w:id="3"/>
    <w:p w14:paraId="1D688876" w14:textId="7E9F94F8" w:rsidR="00A004A8" w:rsidRPr="00751536" w:rsidRDefault="0072165B" w:rsidP="00751536">
      <w:pPr>
        <w:pStyle w:val="Nagwek2"/>
      </w:pPr>
      <w:r w:rsidRPr="00751536">
        <w:rPr>
          <w:rStyle w:val="Nagwek2Znak"/>
          <w:b/>
        </w:rPr>
        <w:t>Adres planowanego posadowienia urządzenia lub opis miejsca zainstalowania umożliwiający</w:t>
      </w:r>
      <w:r w:rsidR="003A7120" w:rsidRPr="00751536">
        <w:rPr>
          <w:rStyle w:val="Nagwek2Znak"/>
          <w:b/>
        </w:rPr>
        <w:t xml:space="preserve"> </w:t>
      </w:r>
      <w:r w:rsidRPr="00751536">
        <w:rPr>
          <w:rStyle w:val="Nagwek2Znak"/>
          <w:b/>
        </w:rPr>
        <w:t>lokalizację</w:t>
      </w:r>
      <w:r w:rsidR="00A004A8" w:rsidRPr="00751536">
        <w:t>:</w:t>
      </w:r>
    </w:p>
    <w:p w14:paraId="106097B4" w14:textId="4B22E228" w:rsidR="00AF24AE" w:rsidRDefault="00A004A8" w:rsidP="00751536">
      <w:pPr>
        <w:tabs>
          <w:tab w:val="right" w:leader="dot" w:pos="9639"/>
        </w:tabs>
      </w:pPr>
      <w:bookmarkStart w:id="5" w:name="_Hlk202441491"/>
      <w:r>
        <w:tab/>
      </w:r>
    </w:p>
    <w:p w14:paraId="7E8EA29D" w14:textId="6E552363" w:rsidR="00A004A8" w:rsidRDefault="00A004A8" w:rsidP="00751536">
      <w:pPr>
        <w:tabs>
          <w:tab w:val="right" w:leader="dot" w:pos="9639"/>
        </w:tabs>
      </w:pPr>
      <w:r>
        <w:tab/>
      </w:r>
    </w:p>
    <w:p w14:paraId="769ECE66" w14:textId="2FE546E3" w:rsidR="00A004A8" w:rsidRPr="00751536" w:rsidRDefault="00A004A8" w:rsidP="00751536">
      <w:pPr>
        <w:tabs>
          <w:tab w:val="right" w:leader="dot" w:pos="9639"/>
        </w:tabs>
      </w:pPr>
      <w:r>
        <w:tab/>
      </w:r>
    </w:p>
    <w:bookmarkEnd w:id="5"/>
    <w:p w14:paraId="6037E1EA" w14:textId="68A6EC20" w:rsidR="0072165B" w:rsidRPr="006043DE" w:rsidRDefault="00AF688D" w:rsidP="00751536">
      <w:pPr>
        <w:pStyle w:val="Nagwek2"/>
      </w:pPr>
      <w:r w:rsidRPr="00751536">
        <w:rPr>
          <w:b w:val="0"/>
        </w:rPr>
        <w:t>Dane techniczne stacji ładowania</w:t>
      </w:r>
      <w:r w:rsidR="00A004A8" w:rsidRPr="00751536">
        <w:t>:</w:t>
      </w:r>
    </w:p>
    <w:p w14:paraId="44C0FC55" w14:textId="18808041" w:rsidR="0072165B" w:rsidRPr="00751536" w:rsidRDefault="0072165B" w:rsidP="00751536">
      <w:pPr>
        <w:tabs>
          <w:tab w:val="right" w:leader="dot" w:pos="9639"/>
        </w:tabs>
        <w:spacing w:line="276" w:lineRule="auto"/>
        <w:rPr>
          <w:rFonts w:cstheme="minorHAnsi"/>
          <w:sz w:val="24"/>
          <w:szCs w:val="24"/>
        </w:rPr>
      </w:pPr>
      <w:bookmarkStart w:id="6" w:name="_Hlk202441624"/>
      <w:r w:rsidRPr="00751536">
        <w:rPr>
          <w:rFonts w:cstheme="minorHAnsi"/>
          <w:sz w:val="24"/>
          <w:szCs w:val="24"/>
        </w:rPr>
        <w:t>Typ (nazwa fabryczna</w:t>
      </w:r>
      <w:r w:rsidR="007209F4">
        <w:rPr>
          <w:rFonts w:cstheme="minorHAnsi"/>
          <w:sz w:val="24"/>
          <w:szCs w:val="24"/>
        </w:rPr>
        <w:t xml:space="preserve"> </w:t>
      </w:r>
      <w:r w:rsidRPr="00751536">
        <w:rPr>
          <w:rFonts w:cstheme="minorHAnsi"/>
          <w:sz w:val="24"/>
          <w:szCs w:val="24"/>
        </w:rPr>
        <w:t>/</w:t>
      </w:r>
      <w:r w:rsidR="007209F4">
        <w:rPr>
          <w:rFonts w:cstheme="minorHAnsi"/>
          <w:sz w:val="24"/>
          <w:szCs w:val="24"/>
        </w:rPr>
        <w:t xml:space="preserve"> </w:t>
      </w:r>
      <w:r w:rsidRPr="00751536">
        <w:rPr>
          <w:rFonts w:cstheme="minorHAnsi"/>
          <w:sz w:val="24"/>
          <w:szCs w:val="24"/>
        </w:rPr>
        <w:t>model):</w:t>
      </w:r>
      <w:r w:rsidR="007209F4">
        <w:rPr>
          <w:rFonts w:cstheme="minorHAnsi"/>
          <w:sz w:val="24"/>
          <w:szCs w:val="24"/>
        </w:rPr>
        <w:t xml:space="preserve"> </w:t>
      </w:r>
      <w:r w:rsidR="00A004A8">
        <w:rPr>
          <w:rFonts w:cstheme="minorHAnsi"/>
          <w:sz w:val="24"/>
          <w:szCs w:val="24"/>
        </w:rPr>
        <w:tab/>
      </w:r>
    </w:p>
    <w:p w14:paraId="378392F3" w14:textId="7CA6A57C" w:rsidR="0072165B" w:rsidRPr="00751536" w:rsidRDefault="0072165B" w:rsidP="00751536">
      <w:pPr>
        <w:tabs>
          <w:tab w:val="right" w:leader="dot" w:pos="9639"/>
        </w:tabs>
        <w:spacing w:line="276" w:lineRule="auto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Numer fabryczny:</w:t>
      </w:r>
      <w:r w:rsidR="007209F4">
        <w:rPr>
          <w:rFonts w:cstheme="minorHAnsi"/>
          <w:sz w:val="24"/>
          <w:szCs w:val="24"/>
        </w:rPr>
        <w:t xml:space="preserve"> </w:t>
      </w:r>
      <w:r w:rsidR="00A004A8">
        <w:rPr>
          <w:rFonts w:cstheme="minorHAnsi"/>
          <w:sz w:val="24"/>
          <w:szCs w:val="24"/>
        </w:rPr>
        <w:tab/>
      </w:r>
    </w:p>
    <w:p w14:paraId="72ED2927" w14:textId="7E927323" w:rsidR="00701911" w:rsidRPr="00751536" w:rsidRDefault="0072165B" w:rsidP="00751536">
      <w:pPr>
        <w:tabs>
          <w:tab w:val="right" w:leader="dot" w:pos="9639"/>
        </w:tabs>
        <w:spacing w:line="276" w:lineRule="auto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Liczba punktów ładowania</w:t>
      </w:r>
      <w:r w:rsidR="007209F4">
        <w:rPr>
          <w:rFonts w:cstheme="minorHAnsi"/>
          <w:sz w:val="24"/>
          <w:szCs w:val="24"/>
        </w:rPr>
        <w:t xml:space="preserve"> </w:t>
      </w:r>
      <w:r w:rsidR="00A004A8" w:rsidRPr="00751536">
        <w:rPr>
          <w:rFonts w:cstheme="minorHAnsi"/>
          <w:sz w:val="24"/>
          <w:szCs w:val="24"/>
        </w:rPr>
        <w:t>(liczba gniazd</w:t>
      </w:r>
      <w:r w:rsidR="007209F4">
        <w:rPr>
          <w:rFonts w:cstheme="minorHAnsi"/>
          <w:sz w:val="24"/>
          <w:szCs w:val="24"/>
        </w:rPr>
        <w:t xml:space="preserve"> </w:t>
      </w:r>
      <w:r w:rsidR="00A004A8" w:rsidRPr="00751536">
        <w:rPr>
          <w:rFonts w:cstheme="minorHAnsi"/>
          <w:sz w:val="24"/>
          <w:szCs w:val="24"/>
        </w:rPr>
        <w:t>/</w:t>
      </w:r>
      <w:r w:rsidR="007209F4">
        <w:rPr>
          <w:rFonts w:cstheme="minorHAnsi"/>
          <w:sz w:val="24"/>
          <w:szCs w:val="24"/>
        </w:rPr>
        <w:t xml:space="preserve"> </w:t>
      </w:r>
      <w:r w:rsidR="00A004A8" w:rsidRPr="00751536">
        <w:rPr>
          <w:rFonts w:cstheme="minorHAnsi"/>
          <w:sz w:val="24"/>
          <w:szCs w:val="24"/>
        </w:rPr>
        <w:t>wtyków umożliwiająca jednoczesne ładowanie pojazdów, odpowiadająca liczbie miejsc postojowych)</w:t>
      </w:r>
      <w:r w:rsidRPr="00751536">
        <w:rPr>
          <w:rFonts w:cstheme="minorHAnsi"/>
          <w:sz w:val="24"/>
          <w:szCs w:val="24"/>
        </w:rPr>
        <w:t>:</w:t>
      </w:r>
      <w:r w:rsidR="007209F4">
        <w:rPr>
          <w:rFonts w:cstheme="minorHAnsi"/>
          <w:sz w:val="24"/>
          <w:szCs w:val="24"/>
        </w:rPr>
        <w:t xml:space="preserve"> </w:t>
      </w:r>
      <w:r w:rsidR="00A004A8">
        <w:rPr>
          <w:rFonts w:cstheme="minorHAnsi"/>
          <w:sz w:val="24"/>
          <w:szCs w:val="24"/>
        </w:rPr>
        <w:tab/>
      </w:r>
      <w:bookmarkEnd w:id="6"/>
    </w:p>
    <w:p w14:paraId="0F50C29E" w14:textId="77777777" w:rsidR="00D73C7F" w:rsidRPr="00751536" w:rsidRDefault="00757903" w:rsidP="00751536">
      <w:pPr>
        <w:pStyle w:val="Nagwek2"/>
      </w:pPr>
      <w:r w:rsidRPr="00751536">
        <w:t>Załączniki:</w:t>
      </w:r>
    </w:p>
    <w:p w14:paraId="2846EE35" w14:textId="77777777" w:rsidR="00715862" w:rsidRPr="00751536" w:rsidRDefault="00715862" w:rsidP="0075153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bookmarkStart w:id="7" w:name="_Ref135985125"/>
      <w:r w:rsidRPr="00751536">
        <w:rPr>
          <w:rFonts w:cstheme="minorHAnsi"/>
          <w:sz w:val="24"/>
          <w:szCs w:val="24"/>
        </w:rPr>
        <w:t>opis techniczny urządzenia;</w:t>
      </w:r>
      <w:bookmarkEnd w:id="7"/>
    </w:p>
    <w:p w14:paraId="442D33AE" w14:textId="535806F7" w:rsidR="00715862" w:rsidRPr="00751536" w:rsidRDefault="00715862" w:rsidP="0075153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deklarację zgodności, o której mowa w art. 5 pkt 10 ustawy z dnia 30 sierpnia 2002 r. o</w:t>
      </w:r>
      <w:r w:rsidR="00116647">
        <w:rPr>
          <w:rFonts w:cstheme="minorHAnsi"/>
          <w:sz w:val="24"/>
          <w:szCs w:val="24"/>
        </w:rPr>
        <w:t> </w:t>
      </w:r>
      <w:r w:rsidRPr="00751536">
        <w:rPr>
          <w:rFonts w:cstheme="minorHAnsi"/>
          <w:sz w:val="24"/>
          <w:szCs w:val="24"/>
        </w:rPr>
        <w:t>systemie oceny zgodności (Dz. U. z 2019 r. poz. 155);</w:t>
      </w:r>
    </w:p>
    <w:p w14:paraId="15247E8B" w14:textId="77777777" w:rsidR="00715862" w:rsidRPr="00751536" w:rsidRDefault="00715862" w:rsidP="0075153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instrukcję eksploatacji w języku polskim;</w:t>
      </w:r>
    </w:p>
    <w:p w14:paraId="3417564A" w14:textId="77777777" w:rsidR="00715862" w:rsidRPr="00751536" w:rsidRDefault="00715862" w:rsidP="0075153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rysunek wraz z opisem:</w:t>
      </w:r>
    </w:p>
    <w:p w14:paraId="7E562CC5" w14:textId="77777777" w:rsidR="00715862" w:rsidRPr="00751536" w:rsidRDefault="00715862" w:rsidP="00751536">
      <w:pPr>
        <w:pStyle w:val="Akapitzlist"/>
        <w:numPr>
          <w:ilvl w:val="1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miejsca usytuowania urządzenia, w szczególności względem obszarów ruchu drogowego, ruchu pieszego, stanowisk postojowych do ładowania pojazdów, stref zagrożenia wybuchem,</w:t>
      </w:r>
    </w:p>
    <w:p w14:paraId="4B00843E" w14:textId="7310184E" w:rsidR="00715862" w:rsidRPr="00751536" w:rsidRDefault="00715862" w:rsidP="00751536">
      <w:pPr>
        <w:pStyle w:val="Akapitzlist"/>
        <w:numPr>
          <w:ilvl w:val="1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zastosowanych zabezpieczeń urządzenia przed uszkodzeniami mechanicznymi i</w:t>
      </w:r>
      <w:r w:rsidR="00116647">
        <w:rPr>
          <w:rFonts w:cstheme="minorHAnsi"/>
          <w:sz w:val="24"/>
          <w:szCs w:val="24"/>
        </w:rPr>
        <w:t> </w:t>
      </w:r>
      <w:r w:rsidRPr="00751536">
        <w:rPr>
          <w:rFonts w:cstheme="minorHAnsi"/>
          <w:sz w:val="24"/>
          <w:szCs w:val="24"/>
        </w:rPr>
        <w:t>sposobu odprowadzania wód opadowych, jeżeli warunki otoczenia urządzenia tego wymagają;</w:t>
      </w:r>
    </w:p>
    <w:p w14:paraId="6DDE0FF8" w14:textId="77777777" w:rsidR="00715862" w:rsidRPr="00751536" w:rsidRDefault="00715862" w:rsidP="0075153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schemat zasilania urządzenia, w szczególności ze wskazaniem wyposażenia punktu ładowania umożliwiającego połączenie pojazdu z punktem ładowania i pobór energii elektrycznej przez ten pojazd (osprzęt zasilający), wielkości i rodzaju zabezpieczeń, rodzaju i typu przewodów zasilających;</w:t>
      </w:r>
    </w:p>
    <w:p w14:paraId="7B1787F0" w14:textId="77777777" w:rsidR="00715862" w:rsidRPr="00751536" w:rsidRDefault="00715862" w:rsidP="0075153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kopię protokołu odbioru technicznego instalacji elektrycznej lub przyłącza elektroenergetycznego;</w:t>
      </w:r>
    </w:p>
    <w:p w14:paraId="22349407" w14:textId="4B815BBA" w:rsidR="00715862" w:rsidRDefault="00715862" w:rsidP="00E70645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opinię o spełnieniu wymagań z zakresu ochrony przeciwpożarowej wystawioną przez rzeczoznawcę do</w:t>
      </w:r>
      <w:r w:rsidR="003165AA" w:rsidRPr="00751536">
        <w:rPr>
          <w:rFonts w:cstheme="minorHAnsi"/>
          <w:sz w:val="24"/>
          <w:szCs w:val="24"/>
        </w:rPr>
        <w:t> </w:t>
      </w:r>
      <w:r w:rsidRPr="00751536">
        <w:rPr>
          <w:rFonts w:cstheme="minorHAnsi"/>
          <w:sz w:val="24"/>
          <w:szCs w:val="24"/>
        </w:rPr>
        <w:t>spraw zabezpieczeń przeciwpożarowych.</w:t>
      </w:r>
    </w:p>
    <w:p w14:paraId="1FEB5270" w14:textId="131127C5" w:rsidR="002A2B68" w:rsidRDefault="002A2B68" w:rsidP="00751536">
      <w:pPr>
        <w:tabs>
          <w:tab w:val="right" w:leader="dot" w:pos="9639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2A2B68">
        <w:rPr>
          <w:rFonts w:cstheme="minorHAnsi"/>
          <w:sz w:val="24"/>
          <w:szCs w:val="24"/>
        </w:rPr>
        <w:t>imię i nazwisko osoby upoważnionej do złożenia wniosku</w:t>
      </w:r>
      <w:r>
        <w:rPr>
          <w:rFonts w:cstheme="minorHAnsi"/>
          <w:sz w:val="24"/>
          <w:szCs w:val="24"/>
        </w:rPr>
        <w:t>:</w:t>
      </w:r>
      <w:r w:rsidR="007209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67110AFB" w14:textId="142F5E47" w:rsidR="002A2B68" w:rsidRDefault="002A2B68" w:rsidP="00751536">
      <w:pPr>
        <w:tabs>
          <w:tab w:val="right" w:leader="dot" w:pos="9639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C76D02">
        <w:rPr>
          <w:rFonts w:cstheme="minorHAnsi"/>
          <w:sz w:val="24"/>
          <w:szCs w:val="24"/>
        </w:rPr>
        <w:t>miejscowość, data</w:t>
      </w:r>
      <w:r>
        <w:rPr>
          <w:rFonts w:cstheme="minorHAnsi"/>
          <w:sz w:val="24"/>
          <w:szCs w:val="24"/>
        </w:rPr>
        <w:t>:</w:t>
      </w:r>
      <w:r w:rsidR="007209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5EBAD4BD" w14:textId="7840759F" w:rsidR="002A2B68" w:rsidRPr="00751536" w:rsidRDefault="002A2B68" w:rsidP="00751536">
      <w:pPr>
        <w:tabs>
          <w:tab w:val="right" w:leader="dot" w:pos="9639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C76D02">
        <w:rPr>
          <w:rFonts w:cstheme="minorHAnsi"/>
          <w:sz w:val="24"/>
          <w:szCs w:val="24"/>
        </w:rPr>
        <w:t>podpis</w:t>
      </w:r>
      <w:r>
        <w:rPr>
          <w:rFonts w:cstheme="minorHAnsi"/>
          <w:sz w:val="24"/>
          <w:szCs w:val="24"/>
        </w:rPr>
        <w:t>:</w:t>
      </w:r>
      <w:r w:rsidR="007209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17592B5E" w14:textId="38BDFF49" w:rsidR="004E4C8D" w:rsidRPr="00751536" w:rsidRDefault="004E4C8D" w:rsidP="00751536">
      <w:pPr>
        <w:pStyle w:val="Nagwek2"/>
        <w:numPr>
          <w:ilvl w:val="0"/>
          <w:numId w:val="0"/>
        </w:numPr>
        <w:rPr>
          <w:sz w:val="28"/>
        </w:rPr>
      </w:pPr>
      <w:r w:rsidRPr="00751536"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>Informacja skierowana jest do osób fizycznych:</w:t>
      </w:r>
    </w:p>
    <w:p w14:paraId="762FE537" w14:textId="2EDA5144" w:rsidR="00BA1779" w:rsidRPr="00751536" w:rsidRDefault="00BA1779" w:rsidP="00751536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 xml:space="preserve">Obowiązek informacyjny wynikający z art. 13  </w:t>
      </w:r>
      <w:r w:rsidRPr="00751536">
        <w:rPr>
          <w:rFonts w:cstheme="minorHAnsi"/>
          <w:bCs/>
          <w:sz w:val="24"/>
          <w:szCs w:val="24"/>
        </w:rPr>
        <w:t>Rozporządzenia Parlamentu Europejskiego I Rady (UE) 2016/679 z dnia 27</w:t>
      </w:r>
      <w:r w:rsidR="003165AA" w:rsidRPr="00751536">
        <w:rPr>
          <w:rFonts w:cstheme="minorHAnsi"/>
          <w:bCs/>
          <w:sz w:val="24"/>
          <w:szCs w:val="24"/>
        </w:rPr>
        <w:t> </w:t>
      </w:r>
      <w:r w:rsidRPr="00751536">
        <w:rPr>
          <w:rFonts w:cstheme="minorHAnsi"/>
          <w:bCs/>
          <w:sz w:val="24"/>
          <w:szCs w:val="24"/>
        </w:rPr>
        <w:t>kwietnia 2016 r. w sprawie ochrony osób fizycznych w związku z przetwarzaniem danych osobowych i w sprawie swobodnego przepływu takich danych oraz uchylenia dyrektywy 95/46/WE (ogólne rozporządzenie o ochronie danych).</w:t>
      </w:r>
    </w:p>
    <w:p w14:paraId="26795C01" w14:textId="3657D4E0" w:rsidR="00BA1779" w:rsidRPr="00751536" w:rsidRDefault="00BA1779" w:rsidP="00751536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Administratorem Pani/Pana danych osobowych jest Prezes Urzędu Dozoru Technicznego z</w:t>
      </w:r>
      <w:r w:rsidR="00116647">
        <w:rPr>
          <w:rFonts w:cstheme="minorHAnsi"/>
          <w:sz w:val="24"/>
          <w:szCs w:val="24"/>
        </w:rPr>
        <w:t> </w:t>
      </w:r>
      <w:r w:rsidRPr="00751536">
        <w:rPr>
          <w:rFonts w:cstheme="minorHAnsi"/>
          <w:sz w:val="24"/>
          <w:szCs w:val="24"/>
        </w:rPr>
        <w:t>siedzibą w Warszawie ul.</w:t>
      </w:r>
      <w:r w:rsidR="003165AA" w:rsidRPr="00751536">
        <w:rPr>
          <w:rFonts w:cstheme="minorHAnsi"/>
          <w:sz w:val="24"/>
          <w:szCs w:val="24"/>
        </w:rPr>
        <w:t> </w:t>
      </w:r>
      <w:r w:rsidRPr="00751536">
        <w:rPr>
          <w:rFonts w:cstheme="minorHAnsi"/>
          <w:sz w:val="24"/>
          <w:szCs w:val="24"/>
        </w:rPr>
        <w:t>Szczęśliwicka 34, kod pocztowy 02-353,</w:t>
      </w:r>
    </w:p>
    <w:p w14:paraId="18CB50EE" w14:textId="0DFCBAC4" w:rsidR="00BA1779" w:rsidRPr="00751536" w:rsidRDefault="00BA1779" w:rsidP="00751536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Kontakt z wyznaczonym przez Administratora Danych Osobowych – Inspektorem Ochrony Danych, możliwy jest za</w:t>
      </w:r>
      <w:r w:rsidR="003165AA" w:rsidRPr="00751536">
        <w:rPr>
          <w:rFonts w:cstheme="minorHAnsi"/>
          <w:sz w:val="24"/>
          <w:szCs w:val="24"/>
        </w:rPr>
        <w:t> </w:t>
      </w:r>
      <w:r w:rsidRPr="00751536">
        <w:rPr>
          <w:rFonts w:cstheme="minorHAnsi"/>
          <w:sz w:val="24"/>
          <w:szCs w:val="24"/>
        </w:rPr>
        <w:t xml:space="preserve">pośrednictwem poczty elektronicznej (adres: </w:t>
      </w:r>
      <w:hyperlink r:id="rId11" w:tooltip="Mail do Inspektora Ochrony Danych" w:history="1">
        <w:r w:rsidRPr="00751536">
          <w:rPr>
            <w:rStyle w:val="Hipercze"/>
            <w:rFonts w:cstheme="minorHAnsi"/>
            <w:sz w:val="24"/>
            <w:szCs w:val="24"/>
          </w:rPr>
          <w:t>iod@udt.gov.pl</w:t>
        </w:r>
      </w:hyperlink>
      <w:r w:rsidRPr="00751536">
        <w:rPr>
          <w:rFonts w:cstheme="minorHAnsi"/>
          <w:sz w:val="24"/>
          <w:szCs w:val="24"/>
        </w:rPr>
        <w:t>),</w:t>
      </w:r>
    </w:p>
    <w:p w14:paraId="4AEC87A3" w14:textId="3395B564" w:rsidR="00BA1779" w:rsidRPr="00751536" w:rsidRDefault="00BA1779" w:rsidP="00751536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 xml:space="preserve">Pani/Pana dane osobowe będą przetwarzane w celu realizacji wniosku o </w:t>
      </w:r>
      <w:r w:rsidR="001F5027" w:rsidRPr="00751536">
        <w:rPr>
          <w:rFonts w:cstheme="minorHAnsi"/>
          <w:sz w:val="24"/>
          <w:szCs w:val="24"/>
        </w:rPr>
        <w:t>wydanie opinii</w:t>
      </w:r>
      <w:r w:rsidRPr="00751536">
        <w:rPr>
          <w:rFonts w:cstheme="minorHAnsi"/>
          <w:sz w:val="24"/>
          <w:szCs w:val="24"/>
        </w:rPr>
        <w:t xml:space="preserve">, na podstawie art. 6 ust. 1 lit. e) </w:t>
      </w:r>
      <w:r w:rsidRPr="00751536">
        <w:rPr>
          <w:rFonts w:cstheme="minorHAnsi"/>
          <w:bCs/>
          <w:sz w:val="24"/>
          <w:szCs w:val="24"/>
        </w:rPr>
        <w:t>ogólnego rozporządzenia o ochronie danych,</w:t>
      </w:r>
      <w:r w:rsidRPr="00751536">
        <w:rPr>
          <w:rFonts w:cstheme="minorHAnsi"/>
          <w:sz w:val="24"/>
          <w:szCs w:val="24"/>
        </w:rPr>
        <w:t xml:space="preserve"> w związku z art. 1</w:t>
      </w:r>
      <w:r w:rsidR="000901D1" w:rsidRPr="00751536">
        <w:rPr>
          <w:rFonts w:cstheme="minorHAnsi"/>
          <w:sz w:val="24"/>
          <w:szCs w:val="24"/>
        </w:rPr>
        <w:t>5</w:t>
      </w:r>
      <w:r w:rsidRPr="00751536">
        <w:rPr>
          <w:rFonts w:cstheme="minorHAnsi"/>
          <w:sz w:val="24"/>
          <w:szCs w:val="24"/>
        </w:rPr>
        <w:t xml:space="preserve"> ust. </w:t>
      </w:r>
      <w:r w:rsidR="000901D1" w:rsidRPr="00751536">
        <w:rPr>
          <w:rFonts w:cstheme="minorHAnsi"/>
          <w:sz w:val="24"/>
          <w:szCs w:val="24"/>
        </w:rPr>
        <w:t>1</w:t>
      </w:r>
      <w:r w:rsidRPr="00751536">
        <w:rPr>
          <w:rFonts w:cstheme="minorHAnsi"/>
          <w:sz w:val="24"/>
          <w:szCs w:val="24"/>
        </w:rPr>
        <w:t xml:space="preserve"> ustawy z dnia 11 stycznia 2018 r. o</w:t>
      </w:r>
      <w:r w:rsidR="003165AA" w:rsidRPr="00751536">
        <w:rPr>
          <w:rFonts w:cstheme="minorHAnsi"/>
          <w:sz w:val="24"/>
          <w:szCs w:val="24"/>
        </w:rPr>
        <w:t> </w:t>
      </w:r>
      <w:r w:rsidRPr="00751536">
        <w:rPr>
          <w:rFonts w:cstheme="minorHAnsi"/>
          <w:sz w:val="24"/>
          <w:szCs w:val="24"/>
        </w:rPr>
        <w:t>elektromobilności i paliwach alternatywnych,</w:t>
      </w:r>
    </w:p>
    <w:p w14:paraId="6F1C557F" w14:textId="115C7C0C" w:rsidR="00BA1779" w:rsidRPr="00751536" w:rsidRDefault="00BA1779" w:rsidP="00751536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Odbiorcami Pani/Pana danych osobowych będą jedynie podmioty przewidziane przepisami powszechnie obowiązującego prawa oraz pracownicy Urzędu Dozoru Technicznego,</w:t>
      </w:r>
    </w:p>
    <w:p w14:paraId="2D08EECF" w14:textId="240F8D1C" w:rsidR="00BA1779" w:rsidRPr="00751536" w:rsidRDefault="00BA1779" w:rsidP="00751536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 xml:space="preserve">Pani/Pana dane osobowe będą przetwarzane przez okres niezbędny do realizacji </w:t>
      </w:r>
      <w:r w:rsidR="001F5027" w:rsidRPr="00751536">
        <w:rPr>
          <w:rFonts w:cstheme="minorHAnsi"/>
          <w:sz w:val="24"/>
          <w:szCs w:val="24"/>
        </w:rPr>
        <w:t>opinii</w:t>
      </w:r>
      <w:r w:rsidRPr="00751536">
        <w:rPr>
          <w:rFonts w:cstheme="minorHAnsi"/>
          <w:sz w:val="24"/>
          <w:szCs w:val="24"/>
        </w:rPr>
        <w:t xml:space="preserve"> z</w:t>
      </w:r>
      <w:r w:rsidR="00116647">
        <w:rPr>
          <w:rFonts w:cstheme="minorHAnsi"/>
          <w:sz w:val="24"/>
          <w:szCs w:val="24"/>
        </w:rPr>
        <w:t> </w:t>
      </w:r>
      <w:r w:rsidRPr="00751536">
        <w:rPr>
          <w:rFonts w:cstheme="minorHAnsi"/>
          <w:sz w:val="24"/>
          <w:szCs w:val="24"/>
        </w:rPr>
        <w:t>uwzględnieniem wymogów wynikających z przepisów prawa,</w:t>
      </w:r>
    </w:p>
    <w:p w14:paraId="4ABE56D6" w14:textId="77777777" w:rsidR="00BA1779" w:rsidRPr="00751536" w:rsidRDefault="00BA1779" w:rsidP="00751536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Posiada Pani/Pan prawo dostępu do treści swoich danych oraz prawo do ich sprostowania, usunięcia, ograniczenia przetwarzania, prawo do przenoszenia danych (jeśli ma zastosowanie), prawo wniesienia sprzeciwu,</w:t>
      </w:r>
    </w:p>
    <w:p w14:paraId="03162F34" w14:textId="03A54038" w:rsidR="00BA1779" w:rsidRPr="00751536" w:rsidRDefault="00BA1779" w:rsidP="00751536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Ma Pani/Pan prawo do wniesienia skargi do Prezesa Urzędu Ochrony Danych Osobowych gdy uzna Pani/Pan, iż</w:t>
      </w:r>
      <w:r w:rsidR="003165AA" w:rsidRPr="00751536">
        <w:rPr>
          <w:rFonts w:cstheme="minorHAnsi"/>
          <w:sz w:val="24"/>
          <w:szCs w:val="24"/>
        </w:rPr>
        <w:t> </w:t>
      </w:r>
      <w:r w:rsidRPr="00751536">
        <w:rPr>
          <w:rFonts w:cstheme="minorHAnsi"/>
          <w:sz w:val="24"/>
          <w:szCs w:val="24"/>
        </w:rPr>
        <w:t>przetwarzanie danych osobowych dotyczących Pani/Pana osoby narusza przepisy ogólnego rozporządzenia o ochronie danych,</w:t>
      </w:r>
    </w:p>
    <w:p w14:paraId="5CBA39AA" w14:textId="759D5E09" w:rsidR="001F5027" w:rsidRDefault="00BA1779" w:rsidP="00E70645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751536">
        <w:rPr>
          <w:rFonts w:cstheme="minorHAnsi"/>
          <w:sz w:val="24"/>
          <w:szCs w:val="24"/>
        </w:rPr>
        <w:t>Podanie przez Pani/Pana danych osobowych jest dobrowolne niemniej jest warunkiem realizacji wniosku.</w:t>
      </w:r>
    </w:p>
    <w:p w14:paraId="0AC71B27" w14:textId="35DFBC27" w:rsidR="004E4C8D" w:rsidRPr="00751536" w:rsidRDefault="004E4C8D" w:rsidP="00751536">
      <w:pPr>
        <w:autoSpaceDN w:val="0"/>
        <w:spacing w:after="60" w:line="276" w:lineRule="auto"/>
        <w:jc w:val="both"/>
        <w:rPr>
          <w:rFonts w:cstheme="minorHAnsi"/>
          <w:sz w:val="24"/>
          <w:szCs w:val="24"/>
        </w:rPr>
      </w:pPr>
      <w:r w:rsidRPr="004E4C8D">
        <w:rPr>
          <w:rFonts w:cstheme="minorHAnsi"/>
          <w:sz w:val="24"/>
          <w:szCs w:val="24"/>
        </w:rPr>
        <w:t>Zapoznałam</w:t>
      </w:r>
      <w:r w:rsidR="007209F4">
        <w:rPr>
          <w:rFonts w:cstheme="minorHAnsi"/>
          <w:sz w:val="24"/>
          <w:szCs w:val="24"/>
        </w:rPr>
        <w:t xml:space="preserve"> </w:t>
      </w:r>
      <w:r w:rsidRPr="004E4C8D">
        <w:rPr>
          <w:rFonts w:cstheme="minorHAnsi"/>
          <w:sz w:val="24"/>
          <w:szCs w:val="24"/>
        </w:rPr>
        <w:t>/</w:t>
      </w:r>
      <w:r w:rsidR="007209F4">
        <w:rPr>
          <w:rFonts w:cstheme="minorHAnsi"/>
          <w:sz w:val="24"/>
          <w:szCs w:val="24"/>
        </w:rPr>
        <w:t xml:space="preserve"> </w:t>
      </w:r>
      <w:r w:rsidRPr="004E4C8D">
        <w:rPr>
          <w:rFonts w:cstheme="minorHAnsi"/>
          <w:sz w:val="24"/>
          <w:szCs w:val="24"/>
        </w:rPr>
        <w:t xml:space="preserve">Zapoznałem się (usuń bądź przekreśl nieodpowiednie): </w:t>
      </w:r>
      <w:r>
        <w:rPr>
          <w:rFonts w:cstheme="minorHAnsi"/>
          <w:sz w:val="24"/>
          <w:szCs w:val="24"/>
        </w:rPr>
        <w:t>t</w:t>
      </w:r>
      <w:r w:rsidRPr="004E4C8D">
        <w:rPr>
          <w:rFonts w:cstheme="minorHAnsi"/>
          <w:sz w:val="24"/>
          <w:szCs w:val="24"/>
        </w:rPr>
        <w:t>ak</w:t>
      </w:r>
      <w:r w:rsidR="007209F4">
        <w:rPr>
          <w:rFonts w:cstheme="minorHAnsi"/>
          <w:sz w:val="24"/>
          <w:szCs w:val="24"/>
        </w:rPr>
        <w:t xml:space="preserve"> </w:t>
      </w:r>
      <w:r w:rsidRPr="004E4C8D">
        <w:rPr>
          <w:rFonts w:cstheme="minorHAnsi"/>
          <w:sz w:val="24"/>
          <w:szCs w:val="24"/>
        </w:rPr>
        <w:t>/</w:t>
      </w:r>
      <w:r w:rsidR="007209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4E4C8D">
        <w:rPr>
          <w:rFonts w:cstheme="minorHAnsi"/>
          <w:sz w:val="24"/>
          <w:szCs w:val="24"/>
        </w:rPr>
        <w:t>ie</w:t>
      </w:r>
    </w:p>
    <w:sectPr w:rsidR="004E4C8D" w:rsidRPr="00751536" w:rsidSect="007515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FBAC" w14:textId="77777777" w:rsidR="00FB6B2B" w:rsidRDefault="00FB6B2B" w:rsidP="00227F49">
      <w:pPr>
        <w:spacing w:after="0" w:line="240" w:lineRule="auto"/>
      </w:pPr>
      <w:r>
        <w:separator/>
      </w:r>
    </w:p>
  </w:endnote>
  <w:endnote w:type="continuationSeparator" w:id="0">
    <w:p w14:paraId="3A29CADE" w14:textId="77777777" w:rsidR="00FB6B2B" w:rsidRDefault="00FB6B2B" w:rsidP="00227F49">
      <w:pPr>
        <w:spacing w:after="0" w:line="240" w:lineRule="auto"/>
      </w:pPr>
      <w:r>
        <w:continuationSeparator/>
      </w:r>
    </w:p>
  </w:endnote>
  <w:endnote w:type="continuationNotice" w:id="1">
    <w:p w14:paraId="0CA81FB5" w14:textId="77777777" w:rsidR="00FB6B2B" w:rsidRDefault="00FB6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B0F83" w14:textId="77777777" w:rsidR="003A6F3C" w:rsidRDefault="003A6F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FB29B" w14:textId="5AB2E367" w:rsidR="00FB6B2B" w:rsidRPr="00784F6E" w:rsidRDefault="00FB6B2B" w:rsidP="00751536">
    <w:pPr>
      <w:pStyle w:val="Stopka"/>
      <w:tabs>
        <w:tab w:val="clear" w:pos="4536"/>
        <w:tab w:val="clear" w:pos="9072"/>
        <w:tab w:val="right" w:pos="9639"/>
      </w:tabs>
      <w:spacing w:before="120"/>
      <w:jc w:val="right"/>
      <w:rPr>
        <w:rFonts w:cs="Times New Roman"/>
        <w:sz w:val="20"/>
        <w:szCs w:val="20"/>
      </w:rPr>
    </w:pPr>
    <w:r w:rsidRPr="00784F6E">
      <w:rPr>
        <w:rFonts w:cs="Times New Roman"/>
        <w:sz w:val="20"/>
        <w:szCs w:val="20"/>
      </w:rPr>
      <w:t>str</w:t>
    </w:r>
    <w:r>
      <w:rPr>
        <w:rFonts w:cs="Times New Roman"/>
        <w:sz w:val="20"/>
        <w:szCs w:val="20"/>
      </w:rPr>
      <w:t>ona</w:t>
    </w:r>
    <w:r w:rsidRPr="00784F6E">
      <w:rPr>
        <w:rFonts w:cs="Times New Roman"/>
        <w:sz w:val="20"/>
        <w:szCs w:val="20"/>
      </w:rPr>
      <w:t xml:space="preserve"> </w:t>
    </w:r>
    <w:r w:rsidRPr="00784F6E">
      <w:rPr>
        <w:rFonts w:cs="Times New Roman"/>
        <w:sz w:val="20"/>
        <w:szCs w:val="20"/>
      </w:rPr>
      <w:fldChar w:fldCharType="begin"/>
    </w:r>
    <w:r w:rsidRPr="00784F6E">
      <w:rPr>
        <w:rFonts w:cs="Times New Roman"/>
        <w:sz w:val="20"/>
        <w:szCs w:val="20"/>
      </w:rPr>
      <w:instrText>PAGE   \* MERGEFORMAT</w:instrText>
    </w:r>
    <w:r w:rsidRPr="00784F6E">
      <w:rPr>
        <w:rFonts w:cs="Times New Roman"/>
        <w:sz w:val="20"/>
        <w:szCs w:val="20"/>
      </w:rPr>
      <w:fldChar w:fldCharType="separate"/>
    </w:r>
    <w:r w:rsidRPr="00784F6E">
      <w:rPr>
        <w:rFonts w:cs="Times New Roman"/>
        <w:noProof/>
        <w:sz w:val="20"/>
        <w:szCs w:val="20"/>
      </w:rPr>
      <w:t>2</w:t>
    </w:r>
    <w:r w:rsidRPr="00784F6E">
      <w:rPr>
        <w:rFonts w:cs="Times New Roman"/>
        <w:sz w:val="20"/>
        <w:szCs w:val="20"/>
      </w:rPr>
      <w:fldChar w:fldCharType="end"/>
    </w:r>
    <w:r w:rsidRPr="00784F6E">
      <w:rPr>
        <w:rFonts w:cs="Times New Roman"/>
        <w:sz w:val="20"/>
        <w:szCs w:val="20"/>
      </w:rPr>
      <w:t xml:space="preserve"> z </w:t>
    </w:r>
    <w:r w:rsidRPr="00784F6E">
      <w:rPr>
        <w:rFonts w:cs="Times New Roman"/>
        <w:sz w:val="20"/>
        <w:szCs w:val="20"/>
      </w:rPr>
      <w:fldChar w:fldCharType="begin"/>
    </w:r>
    <w:r w:rsidRPr="00784F6E">
      <w:rPr>
        <w:rFonts w:cs="Times New Roman"/>
        <w:sz w:val="20"/>
        <w:szCs w:val="20"/>
      </w:rPr>
      <w:instrText xml:space="preserve"> NUMPAGES   \* MERGEFORMAT </w:instrText>
    </w:r>
    <w:r w:rsidRPr="00784F6E">
      <w:rPr>
        <w:rFonts w:cs="Times New Roman"/>
        <w:sz w:val="20"/>
        <w:szCs w:val="20"/>
      </w:rPr>
      <w:fldChar w:fldCharType="separate"/>
    </w:r>
    <w:r w:rsidRPr="00784F6E">
      <w:rPr>
        <w:rFonts w:cs="Times New Roman"/>
        <w:noProof/>
        <w:sz w:val="20"/>
        <w:szCs w:val="20"/>
      </w:rPr>
      <w:t>3</w:t>
    </w:r>
    <w:r w:rsidRPr="00784F6E">
      <w:rPr>
        <w:rFonts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3FEAD" w14:textId="77777777" w:rsidR="003A6F3C" w:rsidRDefault="003A6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8638B" w14:textId="77777777" w:rsidR="00FB6B2B" w:rsidRDefault="00FB6B2B" w:rsidP="00227F49">
      <w:pPr>
        <w:spacing w:after="0" w:line="240" w:lineRule="auto"/>
      </w:pPr>
      <w:r>
        <w:separator/>
      </w:r>
    </w:p>
  </w:footnote>
  <w:footnote w:type="continuationSeparator" w:id="0">
    <w:p w14:paraId="18387653" w14:textId="77777777" w:rsidR="00FB6B2B" w:rsidRDefault="00FB6B2B" w:rsidP="00227F49">
      <w:pPr>
        <w:spacing w:after="0" w:line="240" w:lineRule="auto"/>
      </w:pPr>
      <w:r>
        <w:continuationSeparator/>
      </w:r>
    </w:p>
  </w:footnote>
  <w:footnote w:type="continuationNotice" w:id="1">
    <w:p w14:paraId="6E91B0A3" w14:textId="77777777" w:rsidR="00FB6B2B" w:rsidRDefault="00FB6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9F737" w14:textId="77777777" w:rsidR="003A6F3C" w:rsidRDefault="003A6F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0291" w14:textId="49EB1890" w:rsidR="00FB6B2B" w:rsidRPr="00751536" w:rsidRDefault="00FB6B2B" w:rsidP="00784F6E">
    <w:pPr>
      <w:jc w:val="right"/>
      <w:rPr>
        <w:rFonts w:cs="Times New Roman"/>
        <w:sz w:val="20"/>
        <w:szCs w:val="16"/>
      </w:rPr>
    </w:pPr>
    <w:r w:rsidRPr="00751536">
      <w:rPr>
        <w:rFonts w:cs="Times New Roman"/>
        <w:sz w:val="20"/>
        <w:szCs w:val="16"/>
      </w:rPr>
      <w:t>DT-3/KF/2-03/Wydanie</w:t>
    </w:r>
    <w:r w:rsidR="00751536">
      <w:rPr>
        <w:rFonts w:cs="Times New Roman"/>
        <w:sz w:val="20"/>
        <w:szCs w:val="16"/>
      </w:rPr>
      <w:t xml:space="preserve"> </w:t>
    </w:r>
    <w:r w:rsidR="00751536">
      <w:rPr>
        <w:rFonts w:cs="Times New Roman"/>
        <w:sz w:val="20"/>
        <w:szCs w:val="16"/>
      </w:rPr>
      <w:t>3.00</w:t>
    </w:r>
    <w:bookmarkStart w:id="8" w:name="_GoBack"/>
    <w:bookmarkEnd w:id="8"/>
  </w:p>
  <w:p w14:paraId="14690896" w14:textId="1050C761" w:rsidR="00FB6B2B" w:rsidRDefault="00FB6B2B">
    <w:pPr>
      <w:pStyle w:val="Nagwek"/>
    </w:pPr>
    <w:r>
      <w:rPr>
        <w:noProof/>
      </w:rPr>
      <w:drawing>
        <wp:inline distT="0" distB="0" distL="0" distR="0" wp14:anchorId="05FD859F" wp14:editId="4A75642D">
          <wp:extent cx="1577855" cy="497349"/>
          <wp:effectExtent l="0" t="0" r="3810" b="0"/>
          <wp:docPr id="1" name="Obraz 1" descr="logo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0646"/>
                  <a:stretch/>
                </pic:blipFill>
                <pic:spPr bwMode="auto">
                  <a:xfrm>
                    <a:off x="0" y="0"/>
                    <a:ext cx="1602391" cy="505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5E6DE" w14:textId="77777777" w:rsidR="003A6F3C" w:rsidRDefault="003A6F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8235A"/>
    <w:multiLevelType w:val="hybridMultilevel"/>
    <w:tmpl w:val="BECAC3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72D90"/>
    <w:multiLevelType w:val="hybridMultilevel"/>
    <w:tmpl w:val="60341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D7DF7"/>
    <w:multiLevelType w:val="hybridMultilevel"/>
    <w:tmpl w:val="0690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828CD"/>
    <w:multiLevelType w:val="hybridMultilevel"/>
    <w:tmpl w:val="5130F5EC"/>
    <w:lvl w:ilvl="0" w:tplc="0E38E678">
      <w:start w:val="1"/>
      <w:numFmt w:val="decimal"/>
      <w:pStyle w:val="Nagwek2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25822"/>
    <w:multiLevelType w:val="hybridMultilevel"/>
    <w:tmpl w:val="8CFA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C1167"/>
    <w:multiLevelType w:val="hybridMultilevel"/>
    <w:tmpl w:val="A372BD7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F242BD0"/>
    <w:multiLevelType w:val="hybridMultilevel"/>
    <w:tmpl w:val="A09E4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7654"/>
    <w:multiLevelType w:val="hybridMultilevel"/>
    <w:tmpl w:val="D8F8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345DB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8579F4"/>
    <w:multiLevelType w:val="hybridMultilevel"/>
    <w:tmpl w:val="9C8C30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DE"/>
    <w:rsid w:val="00023646"/>
    <w:rsid w:val="000368C2"/>
    <w:rsid w:val="00041547"/>
    <w:rsid w:val="000775F9"/>
    <w:rsid w:val="000901D1"/>
    <w:rsid w:val="000A7125"/>
    <w:rsid w:val="00116647"/>
    <w:rsid w:val="00127E64"/>
    <w:rsid w:val="00143F8F"/>
    <w:rsid w:val="00173909"/>
    <w:rsid w:val="0018409E"/>
    <w:rsid w:val="001A62A0"/>
    <w:rsid w:val="001C2B6C"/>
    <w:rsid w:val="001F5027"/>
    <w:rsid w:val="001F5DC4"/>
    <w:rsid w:val="002136E2"/>
    <w:rsid w:val="002142AB"/>
    <w:rsid w:val="00227F49"/>
    <w:rsid w:val="00230915"/>
    <w:rsid w:val="002322D6"/>
    <w:rsid w:val="00294AD8"/>
    <w:rsid w:val="002A1091"/>
    <w:rsid w:val="002A2B68"/>
    <w:rsid w:val="002B1BDE"/>
    <w:rsid w:val="002E228E"/>
    <w:rsid w:val="002E2423"/>
    <w:rsid w:val="00312EBB"/>
    <w:rsid w:val="003165AA"/>
    <w:rsid w:val="00317EFC"/>
    <w:rsid w:val="00324779"/>
    <w:rsid w:val="003419BF"/>
    <w:rsid w:val="00366BB4"/>
    <w:rsid w:val="003905FD"/>
    <w:rsid w:val="0039217D"/>
    <w:rsid w:val="00392FE0"/>
    <w:rsid w:val="003A40D0"/>
    <w:rsid w:val="003A6F3C"/>
    <w:rsid w:val="003A7120"/>
    <w:rsid w:val="003B3EC5"/>
    <w:rsid w:val="003D22E2"/>
    <w:rsid w:val="003D5900"/>
    <w:rsid w:val="003F369A"/>
    <w:rsid w:val="003F431E"/>
    <w:rsid w:val="00417990"/>
    <w:rsid w:val="00420DB5"/>
    <w:rsid w:val="0042141C"/>
    <w:rsid w:val="004312EF"/>
    <w:rsid w:val="00443F96"/>
    <w:rsid w:val="0044702B"/>
    <w:rsid w:val="00454B75"/>
    <w:rsid w:val="004564CA"/>
    <w:rsid w:val="0046113F"/>
    <w:rsid w:val="004766F7"/>
    <w:rsid w:val="00480BB4"/>
    <w:rsid w:val="004C5845"/>
    <w:rsid w:val="004D19CE"/>
    <w:rsid w:val="004E4C8D"/>
    <w:rsid w:val="005120E2"/>
    <w:rsid w:val="00526919"/>
    <w:rsid w:val="00537C13"/>
    <w:rsid w:val="005466DA"/>
    <w:rsid w:val="00553D42"/>
    <w:rsid w:val="0056149C"/>
    <w:rsid w:val="00594AB2"/>
    <w:rsid w:val="006043DE"/>
    <w:rsid w:val="006065FD"/>
    <w:rsid w:val="006506EA"/>
    <w:rsid w:val="00664736"/>
    <w:rsid w:val="00665300"/>
    <w:rsid w:val="0068479E"/>
    <w:rsid w:val="006A07D4"/>
    <w:rsid w:val="006C6302"/>
    <w:rsid w:val="006E003F"/>
    <w:rsid w:val="00701911"/>
    <w:rsid w:val="00705B29"/>
    <w:rsid w:val="00710128"/>
    <w:rsid w:val="00715862"/>
    <w:rsid w:val="007209F4"/>
    <w:rsid w:val="0072165B"/>
    <w:rsid w:val="00744CD1"/>
    <w:rsid w:val="00750445"/>
    <w:rsid w:val="00751536"/>
    <w:rsid w:val="00754FC3"/>
    <w:rsid w:val="0075563D"/>
    <w:rsid w:val="00757607"/>
    <w:rsid w:val="00757903"/>
    <w:rsid w:val="007809D0"/>
    <w:rsid w:val="00784F6E"/>
    <w:rsid w:val="007923F0"/>
    <w:rsid w:val="007A7BE3"/>
    <w:rsid w:val="007B4BE8"/>
    <w:rsid w:val="007D371F"/>
    <w:rsid w:val="007D648D"/>
    <w:rsid w:val="007E592E"/>
    <w:rsid w:val="00801699"/>
    <w:rsid w:val="00817688"/>
    <w:rsid w:val="00824930"/>
    <w:rsid w:val="0085652A"/>
    <w:rsid w:val="00857C19"/>
    <w:rsid w:val="00871875"/>
    <w:rsid w:val="00896D13"/>
    <w:rsid w:val="008A3A33"/>
    <w:rsid w:val="008A53F7"/>
    <w:rsid w:val="008A6A21"/>
    <w:rsid w:val="008B7C4F"/>
    <w:rsid w:val="008D764C"/>
    <w:rsid w:val="008E48E8"/>
    <w:rsid w:val="008F2FE9"/>
    <w:rsid w:val="008F3669"/>
    <w:rsid w:val="008F7995"/>
    <w:rsid w:val="00934DAF"/>
    <w:rsid w:val="00996455"/>
    <w:rsid w:val="00A004A8"/>
    <w:rsid w:val="00A15318"/>
    <w:rsid w:val="00A31890"/>
    <w:rsid w:val="00A3275B"/>
    <w:rsid w:val="00A37F2A"/>
    <w:rsid w:val="00A56398"/>
    <w:rsid w:val="00A74C10"/>
    <w:rsid w:val="00A826D6"/>
    <w:rsid w:val="00A85A93"/>
    <w:rsid w:val="00AE13A5"/>
    <w:rsid w:val="00AE3E55"/>
    <w:rsid w:val="00AF24AE"/>
    <w:rsid w:val="00AF6570"/>
    <w:rsid w:val="00AF688D"/>
    <w:rsid w:val="00B07AF5"/>
    <w:rsid w:val="00B206B5"/>
    <w:rsid w:val="00B231FF"/>
    <w:rsid w:val="00B871B9"/>
    <w:rsid w:val="00BA1779"/>
    <w:rsid w:val="00BD6DDE"/>
    <w:rsid w:val="00BE7F2B"/>
    <w:rsid w:val="00BF2283"/>
    <w:rsid w:val="00BF7588"/>
    <w:rsid w:val="00C06179"/>
    <w:rsid w:val="00C15461"/>
    <w:rsid w:val="00C36BA6"/>
    <w:rsid w:val="00C82F4F"/>
    <w:rsid w:val="00CA5342"/>
    <w:rsid w:val="00CA6FEA"/>
    <w:rsid w:val="00CB34FA"/>
    <w:rsid w:val="00CC12BA"/>
    <w:rsid w:val="00CC72E4"/>
    <w:rsid w:val="00CD0211"/>
    <w:rsid w:val="00CD58F2"/>
    <w:rsid w:val="00CE1461"/>
    <w:rsid w:val="00D06F6D"/>
    <w:rsid w:val="00D3437A"/>
    <w:rsid w:val="00D52D6E"/>
    <w:rsid w:val="00D55F06"/>
    <w:rsid w:val="00D73C7F"/>
    <w:rsid w:val="00D77116"/>
    <w:rsid w:val="00D83523"/>
    <w:rsid w:val="00DB48D1"/>
    <w:rsid w:val="00DC6CD4"/>
    <w:rsid w:val="00DD5C8A"/>
    <w:rsid w:val="00DF4DF6"/>
    <w:rsid w:val="00E02C55"/>
    <w:rsid w:val="00E56DDA"/>
    <w:rsid w:val="00E70645"/>
    <w:rsid w:val="00E75972"/>
    <w:rsid w:val="00E830CF"/>
    <w:rsid w:val="00E84AC6"/>
    <w:rsid w:val="00E94B7F"/>
    <w:rsid w:val="00E95635"/>
    <w:rsid w:val="00EB4188"/>
    <w:rsid w:val="00ED1563"/>
    <w:rsid w:val="00ED6633"/>
    <w:rsid w:val="00EF11D9"/>
    <w:rsid w:val="00F20E7E"/>
    <w:rsid w:val="00F41380"/>
    <w:rsid w:val="00F77F73"/>
    <w:rsid w:val="00F80C65"/>
    <w:rsid w:val="00F94ABC"/>
    <w:rsid w:val="00FB04BA"/>
    <w:rsid w:val="00FB6B2B"/>
    <w:rsid w:val="00FF0951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232B5C7"/>
  <w15:chartTrackingRefBased/>
  <w15:docId w15:val="{A19CCB2A-7C6E-4EF3-BE76-2DE62929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7EFC"/>
    <w:pPr>
      <w:jc w:val="center"/>
      <w:outlineLvl w:val="0"/>
    </w:pPr>
    <w:rPr>
      <w:b/>
      <w:sz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317EFC"/>
    <w:pPr>
      <w:numPr>
        <w:numId w:val="8"/>
      </w:numPr>
      <w:ind w:left="284" w:hanging="284"/>
      <w:outlineLvl w:val="1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55"/>
  </w:style>
  <w:style w:type="paragraph" w:styleId="Stopka">
    <w:name w:val="footer"/>
    <w:basedOn w:val="Normalny"/>
    <w:link w:val="Stopka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5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9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9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903"/>
    <w:rPr>
      <w:vertAlign w:val="superscript"/>
    </w:rPr>
  </w:style>
  <w:style w:type="table" w:styleId="Tabela-Siatka">
    <w:name w:val="Table Grid"/>
    <w:basedOn w:val="Standardowy"/>
    <w:uiPriority w:val="39"/>
    <w:rsid w:val="001A6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BA177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2D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17EFC"/>
    <w:rPr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7EFC"/>
    <w:rPr>
      <w:rFonts w:cstheme="minorHAnsi"/>
      <w:b/>
      <w:sz w:val="24"/>
      <w:szCs w:val="24"/>
    </w:rPr>
  </w:style>
  <w:style w:type="character" w:customStyle="1" w:styleId="normaltextrun">
    <w:name w:val="normaltextrun"/>
    <w:basedOn w:val="Domylnaczcionkaakapitu"/>
    <w:rsid w:val="004E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dt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7646-6C8C-4AB5-B935-94F6CFB16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7AF44-1EEF-4C25-A926-8E2E3871D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A5D0-B0B5-4E8F-AAFA-CA4C9CFD9B71}">
  <ds:schemaRefs>
    <ds:schemaRef ds:uri="http://purl.org/dc/dcmitype/"/>
    <ds:schemaRef ds:uri="http://schemas.microsoft.com/office/2006/documentManagement/types"/>
    <ds:schemaRef ds:uri="http://www.w3.org/XML/1998/namespace"/>
    <ds:schemaRef ds:uri="cbd6bc54-e625-43e6-bd84-ba01ca9daceb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1f73cc97-f406-4bbd-abef-a7089cc7089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645121A-280B-44BD-BBA1-708D284A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opinii.</vt:lpstr>
    </vt:vector>
  </TitlesOfParts>
  <Company>UDT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opinii.</dc:title>
  <dc:subject/>
  <dc:creator>UDT</dc:creator>
  <cp:keywords>elektromobilność, wniosek, wydanie, opinii</cp:keywords>
  <dc:description/>
  <cp:lastModifiedBy>Renata Madyniak</cp:lastModifiedBy>
  <cp:revision>3</cp:revision>
  <dcterms:created xsi:type="dcterms:W3CDTF">2025-08-22T08:19:00Z</dcterms:created>
  <dcterms:modified xsi:type="dcterms:W3CDTF">2025-08-22T10:16:00Z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  <property fmtid="{D5CDD505-2E9C-101B-9397-08002B2CF9AE}" pid="3" name="TaxKeyword">
    <vt:lpwstr/>
  </property>
</Properties>
</file>