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F56C" w14:textId="7FDAA849" w:rsidR="000A0DE0" w:rsidRPr="00CC3871" w:rsidRDefault="000A0DE0" w:rsidP="00CC3871">
      <w:pPr>
        <w:pStyle w:val="Nagwek1"/>
      </w:pPr>
      <w:bookmarkStart w:id="0" w:name="_Hlk207970171"/>
      <w:r w:rsidRPr="00CC3871">
        <w:t>Załącznik nr 12: Urządzenia do przemieszczania osób niepełnosprawnych</w:t>
      </w:r>
    </w:p>
    <w:p w14:paraId="3B360AAC" w14:textId="77777777" w:rsidR="000A0DE0" w:rsidRPr="000A0DE0" w:rsidRDefault="000A0DE0" w:rsidP="000A0DE0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0A0DE0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0A0DE0">
        <w:rPr>
          <w:rFonts w:cs="Calibri"/>
          <w:iCs/>
          <w:sz w:val="24"/>
          <w:szCs w:val="24"/>
          <w:lang w:eastAsia="pl-PL"/>
        </w:rPr>
        <w:tab/>
      </w:r>
    </w:p>
    <w:p w14:paraId="23444B8B" w14:textId="77777777" w:rsidR="000A0DE0" w:rsidRPr="000A0DE0" w:rsidRDefault="000A0DE0" w:rsidP="000A0DE0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0A0DE0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0A0DE0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0A0DE0">
        <w:rPr>
          <w:rFonts w:cs="Calibri"/>
          <w:sz w:val="24"/>
          <w:szCs w:val="24"/>
          <w:lang w:eastAsia="pl-PL"/>
        </w:rPr>
        <w:t xml:space="preserve"> </w:t>
      </w:r>
      <w:r w:rsidRPr="000A0DE0">
        <w:rPr>
          <w:rFonts w:cs="Calibri"/>
          <w:sz w:val="24"/>
          <w:szCs w:val="24"/>
          <w:lang w:eastAsia="pl-PL"/>
        </w:rPr>
        <w:tab/>
      </w:r>
    </w:p>
    <w:p w14:paraId="0E12CBEC" w14:textId="77777777" w:rsidR="000A0DE0" w:rsidRPr="000A0DE0" w:rsidRDefault="000A0DE0" w:rsidP="00CC3871">
      <w:pPr>
        <w:pStyle w:val="Nagwek2"/>
      </w:pPr>
      <w:r w:rsidRPr="000A0DE0">
        <w:t>Przedmiot lub przedmioty zgłoszenia</w:t>
      </w:r>
    </w:p>
    <w:p w14:paraId="0225C799" w14:textId="77777777" w:rsidR="000A0DE0" w:rsidRPr="000A0DE0" w:rsidRDefault="000A0DE0" w:rsidP="000A0DE0">
      <w:pPr>
        <w:spacing w:after="0" w:line="276" w:lineRule="auto"/>
        <w:rPr>
          <w:rFonts w:cs="Calibri"/>
          <w:sz w:val="24"/>
          <w:szCs w:val="24"/>
        </w:rPr>
      </w:pPr>
      <w:r w:rsidRPr="000A0DE0">
        <w:rPr>
          <w:rFonts w:cs="Calibri"/>
          <w:sz w:val="24"/>
          <w:szCs w:val="24"/>
        </w:rPr>
        <w:t>[1] Parametry są niezbędne w celu złożenia wniosku.</w:t>
      </w:r>
    </w:p>
    <w:p w14:paraId="7E66E828" w14:textId="77777777" w:rsidR="000A0DE0" w:rsidRPr="000A0DE0" w:rsidRDefault="000A0DE0" w:rsidP="000A0DE0">
      <w:pPr>
        <w:spacing w:after="0" w:line="276" w:lineRule="auto"/>
        <w:rPr>
          <w:rFonts w:cs="Calibri"/>
          <w:sz w:val="24"/>
          <w:szCs w:val="24"/>
        </w:rPr>
      </w:pPr>
      <w:r w:rsidRPr="000A0DE0">
        <w:rPr>
          <w:rFonts w:cs="Calibri"/>
          <w:sz w:val="24"/>
          <w:szCs w:val="24"/>
        </w:rPr>
        <w:t>W tabeli myślnik (-) oznacza komórki które nie należy wypełniać.</w:t>
      </w:r>
    </w:p>
    <w:p w14:paraId="1ED6833F" w14:textId="52FBA3A4" w:rsidR="000A0DE0" w:rsidRPr="00CC3871" w:rsidRDefault="000A0DE0" w:rsidP="00CC3871">
      <w:pPr>
        <w:pStyle w:val="Nagwek2"/>
      </w:pPr>
      <w:r w:rsidRPr="00CC3871">
        <w:t>Tabela 1 Parametry urząd</w:t>
      </w:r>
      <w:bookmarkStart w:id="1" w:name="_GoBack"/>
      <w:bookmarkEnd w:id="1"/>
      <w:r w:rsidRPr="00CC3871">
        <w:t>zenia do przemieszczania osób niepełnosprawnych.</w:t>
      </w:r>
      <w:bookmarkEnd w:id="0"/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1271"/>
        <w:gridCol w:w="2511"/>
        <w:gridCol w:w="3017"/>
        <w:gridCol w:w="1701"/>
        <w:gridCol w:w="1236"/>
      </w:tblGrid>
      <w:tr w:rsidR="000A0DE0" w14:paraId="6F9EABD1" w14:textId="77777777" w:rsidTr="00B208A3">
        <w:trPr>
          <w:trHeight w:val="20"/>
          <w:tblHeader/>
        </w:trPr>
        <w:tc>
          <w:tcPr>
            <w:tcW w:w="1271" w:type="dxa"/>
          </w:tcPr>
          <w:p w14:paraId="0124D2BD" w14:textId="60E48A72" w:rsidR="000A0DE0" w:rsidRPr="000A0DE0" w:rsidRDefault="000A0DE0" w:rsidP="000A0DE0">
            <w:pPr>
              <w:rPr>
                <w:rFonts w:cs="Calibri"/>
                <w:b/>
                <w:sz w:val="24"/>
                <w:szCs w:val="24"/>
              </w:rPr>
            </w:pPr>
            <w:r w:rsidRPr="000A0DE0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511" w:type="dxa"/>
          </w:tcPr>
          <w:p w14:paraId="7CB54B56" w14:textId="3AA0233D" w:rsidR="000A0DE0" w:rsidRPr="000A0DE0" w:rsidRDefault="000A0DE0" w:rsidP="000A0DE0">
            <w:pPr>
              <w:rPr>
                <w:rFonts w:cs="Calibri"/>
                <w:b/>
                <w:sz w:val="24"/>
                <w:szCs w:val="24"/>
              </w:rPr>
            </w:pPr>
            <w:r w:rsidRPr="000A0DE0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3017" w:type="dxa"/>
          </w:tcPr>
          <w:p w14:paraId="521828AA" w14:textId="2C749D40" w:rsidR="000A0DE0" w:rsidRPr="000A0DE0" w:rsidRDefault="000A0DE0" w:rsidP="000A0DE0">
            <w:pPr>
              <w:rPr>
                <w:rFonts w:cs="Calibri"/>
                <w:b/>
                <w:sz w:val="24"/>
                <w:szCs w:val="24"/>
              </w:rPr>
            </w:pPr>
            <w:r w:rsidRPr="000A0DE0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701" w:type="dxa"/>
          </w:tcPr>
          <w:p w14:paraId="03DCE1E5" w14:textId="10C15BAC" w:rsidR="000A0DE0" w:rsidRPr="000A0DE0" w:rsidRDefault="000A0DE0" w:rsidP="000A0DE0">
            <w:pPr>
              <w:rPr>
                <w:rFonts w:cs="Calibri"/>
                <w:b/>
                <w:sz w:val="24"/>
                <w:szCs w:val="24"/>
              </w:rPr>
            </w:pPr>
            <w:r w:rsidRPr="000A0DE0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36" w:type="dxa"/>
          </w:tcPr>
          <w:p w14:paraId="4BD2C364" w14:textId="64E68A88" w:rsidR="000A0DE0" w:rsidRPr="000A0DE0" w:rsidRDefault="000A0DE0" w:rsidP="000A0DE0">
            <w:pPr>
              <w:rPr>
                <w:rFonts w:cs="Calibri"/>
                <w:b/>
                <w:sz w:val="24"/>
                <w:szCs w:val="24"/>
              </w:rPr>
            </w:pPr>
            <w:r w:rsidRPr="000A0DE0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0A0DE0" w14:paraId="12E93E8A" w14:textId="77777777" w:rsidTr="00B208A3">
        <w:trPr>
          <w:trHeight w:val="20"/>
        </w:trPr>
        <w:tc>
          <w:tcPr>
            <w:tcW w:w="1271" w:type="dxa"/>
            <w:vAlign w:val="center"/>
          </w:tcPr>
          <w:p w14:paraId="35325E9F" w14:textId="0276FBDF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14:paraId="6864D09A" w14:textId="7B5D7452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3017" w:type="dxa"/>
            <w:vAlign w:val="center"/>
          </w:tcPr>
          <w:p w14:paraId="7EA391C9" w14:textId="762008D2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41CD729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1772593" w14:textId="560BB109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14:paraId="475307AE" w14:textId="77777777" w:rsidTr="00B208A3">
        <w:trPr>
          <w:trHeight w:val="20"/>
        </w:trPr>
        <w:tc>
          <w:tcPr>
            <w:tcW w:w="1271" w:type="dxa"/>
            <w:vAlign w:val="center"/>
          </w:tcPr>
          <w:p w14:paraId="1910E836" w14:textId="29A95D86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14:paraId="38A91C4F" w14:textId="31A1222D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 xml:space="preserve">typ </w:t>
            </w:r>
            <w:r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017" w:type="dxa"/>
            <w:vAlign w:val="center"/>
          </w:tcPr>
          <w:p w14:paraId="4AAFE17C" w14:textId="45FF44B1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86A2345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AD7E402" w14:textId="1993953E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14:paraId="7BD43152" w14:textId="77777777" w:rsidTr="00B208A3">
        <w:trPr>
          <w:trHeight w:val="20"/>
        </w:trPr>
        <w:tc>
          <w:tcPr>
            <w:tcW w:w="1271" w:type="dxa"/>
            <w:vAlign w:val="center"/>
          </w:tcPr>
          <w:p w14:paraId="575A67DD" w14:textId="6175AA68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14:paraId="424F7854" w14:textId="36208371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 xml:space="preserve">rok budowy </w:t>
            </w:r>
            <w:r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017" w:type="dxa"/>
            <w:vAlign w:val="center"/>
          </w:tcPr>
          <w:p w14:paraId="7DC80FB2" w14:textId="6CFB236C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F0F100E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FE7D49B" w14:textId="30D6D005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0A0DE0" w14:paraId="45299221" w14:textId="77777777" w:rsidTr="00B208A3">
        <w:trPr>
          <w:trHeight w:val="20"/>
        </w:trPr>
        <w:tc>
          <w:tcPr>
            <w:tcW w:w="1271" w:type="dxa"/>
            <w:vAlign w:val="center"/>
          </w:tcPr>
          <w:p w14:paraId="1675101A" w14:textId="7A17489F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14:paraId="23F76BEC" w14:textId="001AA2BA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 xml:space="preserve">nr fabryczny </w:t>
            </w:r>
            <w:r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017" w:type="dxa"/>
            <w:vAlign w:val="center"/>
          </w:tcPr>
          <w:p w14:paraId="65F3F23B" w14:textId="798AE05D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AA0B5CC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26B3052" w14:textId="6AAD7406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14:paraId="194DB82E" w14:textId="77777777" w:rsidTr="00B208A3">
        <w:trPr>
          <w:trHeight w:val="20"/>
        </w:trPr>
        <w:tc>
          <w:tcPr>
            <w:tcW w:w="1271" w:type="dxa"/>
            <w:vAlign w:val="center"/>
          </w:tcPr>
          <w:p w14:paraId="66D7DBBF" w14:textId="6A49EABA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11" w:type="dxa"/>
          </w:tcPr>
          <w:p w14:paraId="02160D7A" w14:textId="1128878B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 xml:space="preserve">wytwórca </w:t>
            </w:r>
            <w:r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017" w:type="dxa"/>
            <w:vAlign w:val="center"/>
          </w:tcPr>
          <w:p w14:paraId="230FA1B1" w14:textId="5FCE52FC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9BAC8C3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DB4B9ED" w14:textId="3BF7192C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14:paraId="35C26E73" w14:textId="77777777" w:rsidTr="00B208A3">
        <w:trPr>
          <w:trHeight w:val="20"/>
        </w:trPr>
        <w:tc>
          <w:tcPr>
            <w:tcW w:w="1271" w:type="dxa"/>
          </w:tcPr>
          <w:p w14:paraId="559F7295" w14:textId="24B8ABFF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br w:type="page"/>
              <w:t>Odmiana</w:t>
            </w:r>
          </w:p>
        </w:tc>
        <w:tc>
          <w:tcPr>
            <w:tcW w:w="2511" w:type="dxa"/>
          </w:tcPr>
          <w:p w14:paraId="60FBAEF8" w14:textId="5BAB11A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3017" w:type="dxa"/>
          </w:tcPr>
          <w:p w14:paraId="4CD12077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301: platforma pionowa</w:t>
            </w:r>
          </w:p>
          <w:p w14:paraId="32744F10" w14:textId="0DD7452F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302: platforma pochyła</w:t>
            </w:r>
          </w:p>
        </w:tc>
        <w:tc>
          <w:tcPr>
            <w:tcW w:w="1701" w:type="dxa"/>
            <w:vAlign w:val="center"/>
          </w:tcPr>
          <w:p w14:paraId="3309F307" w14:textId="232CAEFD" w:rsidR="000A0DE0" w:rsidRDefault="007D7D92" w:rsidP="007D7D9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1FBD21B2" w14:textId="118D8028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14:paraId="7AE8C470" w14:textId="77777777" w:rsidTr="00B208A3">
        <w:trPr>
          <w:trHeight w:val="20"/>
        </w:trPr>
        <w:tc>
          <w:tcPr>
            <w:tcW w:w="1271" w:type="dxa"/>
          </w:tcPr>
          <w:p w14:paraId="7F1401DF" w14:textId="1685C849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511" w:type="dxa"/>
          </w:tcPr>
          <w:p w14:paraId="3D98CEE2" w14:textId="3B7AEE98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 xml:space="preserve">udźwig </w:t>
            </w:r>
            <w:r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017" w:type="dxa"/>
            <w:vAlign w:val="center"/>
          </w:tcPr>
          <w:p w14:paraId="2A458C25" w14:textId="0952697D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91E2B54" w14:textId="77777777" w:rsidR="000A0DE0" w:rsidRDefault="000A0DE0" w:rsidP="000A0DE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70FEB9" w14:textId="21A47C30" w:rsidR="000A0DE0" w:rsidRDefault="000A0DE0" w:rsidP="000A0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kg</w:t>
            </w:r>
          </w:p>
        </w:tc>
      </w:tr>
      <w:tr w:rsidR="000A0DE0" w:rsidRPr="00A81488" w14:paraId="401FDC7A" w14:textId="77777777" w:rsidTr="00B208A3">
        <w:trPr>
          <w:trHeight w:val="20"/>
        </w:trPr>
        <w:tc>
          <w:tcPr>
            <w:tcW w:w="1271" w:type="dxa"/>
          </w:tcPr>
          <w:p w14:paraId="3AA62021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EPR</w:t>
            </w:r>
          </w:p>
        </w:tc>
        <w:tc>
          <w:tcPr>
            <w:tcW w:w="2511" w:type="dxa"/>
          </w:tcPr>
          <w:p w14:paraId="122B6589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element przekazywania ruchu</w:t>
            </w:r>
          </w:p>
        </w:tc>
        <w:tc>
          <w:tcPr>
            <w:tcW w:w="3017" w:type="dxa"/>
          </w:tcPr>
          <w:p w14:paraId="25E3008E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1: linowy</w:t>
            </w:r>
          </w:p>
          <w:p w14:paraId="1098FB84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2: łańcuchowy</w:t>
            </w:r>
          </w:p>
          <w:p w14:paraId="57F5A5B5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3: hydrauliczny</w:t>
            </w:r>
          </w:p>
          <w:p w14:paraId="05E2F7C9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4: śrubowy</w:t>
            </w:r>
          </w:p>
          <w:p w14:paraId="6F488420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5: zębatkowy</w:t>
            </w:r>
          </w:p>
          <w:p w14:paraId="4C01C2F9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6: mieszany</w:t>
            </w:r>
          </w:p>
          <w:p w14:paraId="7AA1B454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7: inny element</w:t>
            </w:r>
          </w:p>
        </w:tc>
        <w:tc>
          <w:tcPr>
            <w:tcW w:w="1701" w:type="dxa"/>
            <w:vAlign w:val="center"/>
          </w:tcPr>
          <w:p w14:paraId="288FED9B" w14:textId="0441F09D" w:rsidR="000A0DE0" w:rsidRPr="00A81488" w:rsidRDefault="007D7D92" w:rsidP="007D7D92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349B2D26" w14:textId="7C7A49D5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:rsidRPr="00A81488" w14:paraId="34B3E16C" w14:textId="77777777" w:rsidTr="00B208A3">
        <w:trPr>
          <w:trHeight w:val="20"/>
        </w:trPr>
        <w:tc>
          <w:tcPr>
            <w:tcW w:w="1271" w:type="dxa"/>
          </w:tcPr>
          <w:p w14:paraId="215A0DB6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RN</w:t>
            </w:r>
          </w:p>
        </w:tc>
        <w:tc>
          <w:tcPr>
            <w:tcW w:w="2511" w:type="dxa"/>
          </w:tcPr>
          <w:p w14:paraId="16CCCD58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rodzaj napędu</w:t>
            </w:r>
          </w:p>
        </w:tc>
        <w:tc>
          <w:tcPr>
            <w:tcW w:w="3017" w:type="dxa"/>
          </w:tcPr>
          <w:p w14:paraId="49EE74B9" w14:textId="04CC254C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1: elektryczny</w:t>
            </w:r>
          </w:p>
          <w:p w14:paraId="5C00A92F" w14:textId="26BF90DB" w:rsidR="000A0DE0" w:rsidRPr="00A81488" w:rsidRDefault="000A0DE0" w:rsidP="000A0DE0">
            <w:pPr>
              <w:spacing w:after="0" w:line="276" w:lineRule="auto"/>
              <w:ind w:left="277" w:hanging="277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2: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A81488">
              <w:rPr>
                <w:rFonts w:cs="Calibri"/>
                <w:sz w:val="24"/>
                <w:szCs w:val="24"/>
              </w:rPr>
              <w:t>elektryczny</w:t>
            </w:r>
            <w:r w:rsidR="007D7D92">
              <w:rPr>
                <w:rFonts w:cs="Calibri"/>
                <w:sz w:val="24"/>
                <w:szCs w:val="24"/>
              </w:rPr>
              <w:t xml:space="preserve"> </w:t>
            </w:r>
            <w:r w:rsidRPr="00A81488">
              <w:rPr>
                <w:rFonts w:cs="Calibri"/>
                <w:sz w:val="24"/>
                <w:szCs w:val="24"/>
              </w:rPr>
              <w:t>dwubiegowy</w:t>
            </w:r>
          </w:p>
          <w:p w14:paraId="206750F5" w14:textId="1E24D689" w:rsidR="000A0DE0" w:rsidRPr="00A81488" w:rsidRDefault="000A0DE0" w:rsidP="000A0DE0">
            <w:pPr>
              <w:spacing w:after="0" w:line="276" w:lineRule="auto"/>
              <w:ind w:left="277" w:hanging="277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3: elektryczny regulowany</w:t>
            </w:r>
          </w:p>
          <w:p w14:paraId="36999B86" w14:textId="0647095C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4: hydrauliczny</w:t>
            </w:r>
          </w:p>
        </w:tc>
        <w:tc>
          <w:tcPr>
            <w:tcW w:w="1701" w:type="dxa"/>
            <w:vAlign w:val="center"/>
          </w:tcPr>
          <w:p w14:paraId="3DF03953" w14:textId="70B85C32" w:rsidR="000A0DE0" w:rsidRPr="00A81488" w:rsidRDefault="007D7D92" w:rsidP="007D7D92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43D3F03B" w14:textId="7A6F5F45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:rsidRPr="00A81488" w14:paraId="4340B8AB" w14:textId="77777777" w:rsidTr="00B208A3">
        <w:trPr>
          <w:trHeight w:val="20"/>
        </w:trPr>
        <w:tc>
          <w:tcPr>
            <w:tcW w:w="1271" w:type="dxa"/>
          </w:tcPr>
          <w:p w14:paraId="73DBCBD7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WYS</w:t>
            </w:r>
          </w:p>
        </w:tc>
        <w:tc>
          <w:tcPr>
            <w:tcW w:w="2511" w:type="dxa"/>
          </w:tcPr>
          <w:p w14:paraId="5227EE9E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3017" w:type="dxa"/>
            <w:vAlign w:val="center"/>
          </w:tcPr>
          <w:p w14:paraId="60F9F272" w14:textId="39A58F04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FD6F174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3F9DA84" w14:textId="77777777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0A0DE0" w:rsidRPr="00A81488" w14:paraId="2A5BEF28" w14:textId="77777777" w:rsidTr="00B208A3">
        <w:trPr>
          <w:trHeight w:val="20"/>
        </w:trPr>
        <w:tc>
          <w:tcPr>
            <w:tcW w:w="1271" w:type="dxa"/>
          </w:tcPr>
          <w:p w14:paraId="24F9533C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IL_PRZYST</w:t>
            </w:r>
          </w:p>
        </w:tc>
        <w:tc>
          <w:tcPr>
            <w:tcW w:w="2511" w:type="dxa"/>
          </w:tcPr>
          <w:p w14:paraId="0BFAF9D8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ilość przystanków</w:t>
            </w:r>
          </w:p>
        </w:tc>
        <w:tc>
          <w:tcPr>
            <w:tcW w:w="3017" w:type="dxa"/>
            <w:vAlign w:val="center"/>
          </w:tcPr>
          <w:p w14:paraId="364F8D2A" w14:textId="1F6C658C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4E758DB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A487FCE" w14:textId="1DA6D3AD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:rsidRPr="00A81488" w14:paraId="26F497F1" w14:textId="77777777" w:rsidTr="00B208A3">
        <w:trPr>
          <w:trHeight w:val="20"/>
        </w:trPr>
        <w:tc>
          <w:tcPr>
            <w:tcW w:w="1271" w:type="dxa"/>
          </w:tcPr>
          <w:p w14:paraId="23F2ABE6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RDP</w:t>
            </w:r>
          </w:p>
        </w:tc>
        <w:tc>
          <w:tcPr>
            <w:tcW w:w="2511" w:type="dxa"/>
          </w:tcPr>
          <w:p w14:paraId="2FB94C48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rodzaj drzwi przystankowych</w:t>
            </w:r>
          </w:p>
        </w:tc>
        <w:tc>
          <w:tcPr>
            <w:tcW w:w="3017" w:type="dxa"/>
          </w:tcPr>
          <w:p w14:paraId="72B022B2" w14:textId="6E3EBBC0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1: ręczne</w:t>
            </w:r>
          </w:p>
          <w:p w14:paraId="6A2FFDDF" w14:textId="77B5B0D4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2: półautomatyczne</w:t>
            </w:r>
          </w:p>
          <w:p w14:paraId="4E2B53EA" w14:textId="104DAD6E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3: automatyczne</w:t>
            </w:r>
          </w:p>
        </w:tc>
        <w:tc>
          <w:tcPr>
            <w:tcW w:w="1701" w:type="dxa"/>
            <w:vAlign w:val="center"/>
          </w:tcPr>
          <w:p w14:paraId="6F3F142B" w14:textId="6BB5EDF6" w:rsidR="000A0DE0" w:rsidRPr="00A81488" w:rsidRDefault="007D7D92" w:rsidP="007D7D92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14:paraId="61F59F7E" w14:textId="24136632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A0DE0" w:rsidRPr="00A81488" w14:paraId="0589A9CA" w14:textId="77777777" w:rsidTr="00B208A3">
        <w:trPr>
          <w:trHeight w:val="20"/>
        </w:trPr>
        <w:tc>
          <w:tcPr>
            <w:tcW w:w="1271" w:type="dxa"/>
          </w:tcPr>
          <w:p w14:paraId="1075B300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TZBDP</w:t>
            </w:r>
          </w:p>
        </w:tc>
        <w:tc>
          <w:tcPr>
            <w:tcW w:w="2511" w:type="dxa"/>
          </w:tcPr>
          <w:p w14:paraId="0E60AE31" w14:textId="77777777" w:rsidR="000A0DE0" w:rsidRPr="00A81488" w:rsidRDefault="000A0DE0" w:rsidP="000A0DE0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A81488">
              <w:rPr>
                <w:rFonts w:cs="Calibri"/>
                <w:sz w:val="24"/>
                <w:szCs w:val="24"/>
              </w:rPr>
              <w:t>typ zamka bezpieczeństwa drzwi przystankowych</w:t>
            </w:r>
          </w:p>
        </w:tc>
        <w:tc>
          <w:tcPr>
            <w:tcW w:w="3017" w:type="dxa"/>
            <w:vAlign w:val="center"/>
          </w:tcPr>
          <w:p w14:paraId="2E074134" w14:textId="03AB19DC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75D3298" w14:textId="77777777" w:rsidR="000A0DE0" w:rsidRPr="00A81488" w:rsidRDefault="000A0DE0" w:rsidP="000A0DE0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D6ACEBA" w14:textId="1744578B" w:rsidR="000A0DE0" w:rsidRPr="00A81488" w:rsidRDefault="000A0DE0" w:rsidP="000A0DE0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3A418933" w14:textId="77777777" w:rsidR="007011D3" w:rsidRPr="00A81488" w:rsidRDefault="007011D3" w:rsidP="00A81488">
      <w:pPr>
        <w:spacing w:line="276" w:lineRule="auto"/>
        <w:rPr>
          <w:rFonts w:cs="Calibri"/>
          <w:sz w:val="24"/>
          <w:szCs w:val="24"/>
        </w:rPr>
      </w:pPr>
    </w:p>
    <w:sectPr w:rsidR="007011D3" w:rsidRPr="00A81488" w:rsidSect="007D7D92">
      <w:foot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35ED8" w14:textId="77777777" w:rsidR="00145145" w:rsidRDefault="00145145" w:rsidP="00E14735">
      <w:pPr>
        <w:spacing w:after="0" w:line="240" w:lineRule="auto"/>
      </w:pPr>
      <w:r>
        <w:separator/>
      </w:r>
    </w:p>
  </w:endnote>
  <w:endnote w:type="continuationSeparator" w:id="0">
    <w:p w14:paraId="4C1F2FA0" w14:textId="77777777" w:rsidR="00145145" w:rsidRDefault="00145145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75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4CFA73" w14:textId="7046F489" w:rsidR="00145145" w:rsidRDefault="00145145" w:rsidP="000A0DE0">
            <w:pPr>
              <w:pStyle w:val="Stopka"/>
              <w:jc w:val="right"/>
            </w:pPr>
            <w:r w:rsidRPr="000A0DE0">
              <w:rPr>
                <w:sz w:val="24"/>
                <w:szCs w:val="24"/>
              </w:rPr>
              <w:t xml:space="preserve">Strona </w:t>
            </w:r>
            <w:r w:rsidRPr="000A0DE0">
              <w:rPr>
                <w:b/>
                <w:bCs/>
                <w:sz w:val="24"/>
                <w:szCs w:val="24"/>
              </w:rPr>
              <w:fldChar w:fldCharType="begin"/>
            </w:r>
            <w:r w:rsidRPr="000A0DE0">
              <w:rPr>
                <w:b/>
                <w:bCs/>
                <w:sz w:val="24"/>
                <w:szCs w:val="24"/>
              </w:rPr>
              <w:instrText>PAGE</w:instrText>
            </w:r>
            <w:r w:rsidRPr="000A0DE0">
              <w:rPr>
                <w:b/>
                <w:bCs/>
                <w:sz w:val="24"/>
                <w:szCs w:val="24"/>
              </w:rPr>
              <w:fldChar w:fldCharType="separate"/>
            </w:r>
            <w:r w:rsidRPr="000A0DE0">
              <w:rPr>
                <w:b/>
                <w:bCs/>
                <w:sz w:val="24"/>
                <w:szCs w:val="24"/>
              </w:rPr>
              <w:t>2</w:t>
            </w:r>
            <w:r w:rsidRPr="000A0DE0">
              <w:rPr>
                <w:b/>
                <w:bCs/>
                <w:sz w:val="24"/>
                <w:szCs w:val="24"/>
              </w:rPr>
              <w:fldChar w:fldCharType="end"/>
            </w:r>
            <w:r w:rsidRPr="000A0DE0">
              <w:rPr>
                <w:sz w:val="24"/>
                <w:szCs w:val="24"/>
              </w:rPr>
              <w:t xml:space="preserve"> z </w:t>
            </w:r>
            <w:r w:rsidRPr="000A0DE0">
              <w:rPr>
                <w:b/>
                <w:bCs/>
                <w:sz w:val="24"/>
                <w:szCs w:val="24"/>
              </w:rPr>
              <w:fldChar w:fldCharType="begin"/>
            </w:r>
            <w:r w:rsidRPr="000A0DE0">
              <w:rPr>
                <w:b/>
                <w:bCs/>
                <w:sz w:val="24"/>
                <w:szCs w:val="24"/>
              </w:rPr>
              <w:instrText>NUMPAGES</w:instrText>
            </w:r>
            <w:r w:rsidRPr="000A0DE0">
              <w:rPr>
                <w:b/>
                <w:bCs/>
                <w:sz w:val="24"/>
                <w:szCs w:val="24"/>
              </w:rPr>
              <w:fldChar w:fldCharType="separate"/>
            </w:r>
            <w:r w:rsidRPr="000A0DE0">
              <w:rPr>
                <w:b/>
                <w:bCs/>
                <w:sz w:val="24"/>
                <w:szCs w:val="24"/>
              </w:rPr>
              <w:t>2</w:t>
            </w:r>
            <w:r w:rsidRPr="000A0DE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9FAA" w14:textId="77777777" w:rsidR="00145145" w:rsidRDefault="00145145" w:rsidP="00E14735">
      <w:pPr>
        <w:spacing w:after="0" w:line="240" w:lineRule="auto"/>
      </w:pPr>
      <w:r>
        <w:separator/>
      </w:r>
    </w:p>
  </w:footnote>
  <w:footnote w:type="continuationSeparator" w:id="0">
    <w:p w14:paraId="0868F97E" w14:textId="77777777" w:rsidR="00145145" w:rsidRDefault="00145145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3173B"/>
    <w:rsid w:val="000A0DE0"/>
    <w:rsid w:val="000A4DA4"/>
    <w:rsid w:val="000D472D"/>
    <w:rsid w:val="00140887"/>
    <w:rsid w:val="00145145"/>
    <w:rsid w:val="001B782C"/>
    <w:rsid w:val="001E778B"/>
    <w:rsid w:val="00264DE8"/>
    <w:rsid w:val="0027426A"/>
    <w:rsid w:val="0029798B"/>
    <w:rsid w:val="002A34AA"/>
    <w:rsid w:val="002E6FA6"/>
    <w:rsid w:val="00304E76"/>
    <w:rsid w:val="0031520A"/>
    <w:rsid w:val="00333783"/>
    <w:rsid w:val="003410AA"/>
    <w:rsid w:val="00363CBA"/>
    <w:rsid w:val="003A41CD"/>
    <w:rsid w:val="003A48FC"/>
    <w:rsid w:val="003A5350"/>
    <w:rsid w:val="00456B3B"/>
    <w:rsid w:val="00483F64"/>
    <w:rsid w:val="0049430D"/>
    <w:rsid w:val="004A6DD9"/>
    <w:rsid w:val="004B00D9"/>
    <w:rsid w:val="004F61EC"/>
    <w:rsid w:val="00500603"/>
    <w:rsid w:val="00505043"/>
    <w:rsid w:val="00517346"/>
    <w:rsid w:val="0063775B"/>
    <w:rsid w:val="0065267A"/>
    <w:rsid w:val="00656F44"/>
    <w:rsid w:val="00687FF9"/>
    <w:rsid w:val="006C47B3"/>
    <w:rsid w:val="006C4A82"/>
    <w:rsid w:val="006E5CDF"/>
    <w:rsid w:val="007000A6"/>
    <w:rsid w:val="007011D3"/>
    <w:rsid w:val="007A6245"/>
    <w:rsid w:val="007D7D92"/>
    <w:rsid w:val="007F2DCA"/>
    <w:rsid w:val="00830AB2"/>
    <w:rsid w:val="008C237F"/>
    <w:rsid w:val="008E08B0"/>
    <w:rsid w:val="008F17F0"/>
    <w:rsid w:val="00964340"/>
    <w:rsid w:val="00983FFC"/>
    <w:rsid w:val="00997237"/>
    <w:rsid w:val="009B093C"/>
    <w:rsid w:val="009C24E1"/>
    <w:rsid w:val="00A81488"/>
    <w:rsid w:val="00A94177"/>
    <w:rsid w:val="00A96F01"/>
    <w:rsid w:val="00AA38B1"/>
    <w:rsid w:val="00AC20A4"/>
    <w:rsid w:val="00AE2869"/>
    <w:rsid w:val="00B00571"/>
    <w:rsid w:val="00B014A1"/>
    <w:rsid w:val="00B07A60"/>
    <w:rsid w:val="00B208A3"/>
    <w:rsid w:val="00B44F2F"/>
    <w:rsid w:val="00B67DF0"/>
    <w:rsid w:val="00C01CB5"/>
    <w:rsid w:val="00C37A1F"/>
    <w:rsid w:val="00CC2B97"/>
    <w:rsid w:val="00CC3871"/>
    <w:rsid w:val="00CD3193"/>
    <w:rsid w:val="00CE2D72"/>
    <w:rsid w:val="00D23C11"/>
    <w:rsid w:val="00D404E8"/>
    <w:rsid w:val="00D52B30"/>
    <w:rsid w:val="00D819E6"/>
    <w:rsid w:val="00DB044A"/>
    <w:rsid w:val="00E002A0"/>
    <w:rsid w:val="00E14735"/>
    <w:rsid w:val="00E371C0"/>
    <w:rsid w:val="00E67EA0"/>
    <w:rsid w:val="00E76B4E"/>
    <w:rsid w:val="00E90DA4"/>
    <w:rsid w:val="00EB7B7B"/>
    <w:rsid w:val="00EC1D52"/>
    <w:rsid w:val="00F127ED"/>
    <w:rsid w:val="00F33511"/>
    <w:rsid w:val="00F53AD3"/>
    <w:rsid w:val="00F710DB"/>
    <w:rsid w:val="00F76653"/>
    <w:rsid w:val="00F85969"/>
    <w:rsid w:val="00FC19EF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E783"/>
  <w15:chartTrackingRefBased/>
  <w15:docId w15:val="{02E620BC-FDE5-4975-B485-12552AB4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871"/>
    <w:pPr>
      <w:spacing w:line="276" w:lineRule="auto"/>
      <w:jc w:val="center"/>
      <w:outlineLvl w:val="0"/>
    </w:pPr>
    <w:rPr>
      <w:rFonts w:cs="Calibr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871"/>
    <w:pPr>
      <w:spacing w:before="120" w:after="0" w:line="276" w:lineRule="auto"/>
      <w:jc w:val="both"/>
      <w:outlineLvl w:val="1"/>
    </w:pPr>
    <w:rPr>
      <w:rFonts w:cs="Calibr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4A6D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0A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DE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A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DE0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3871"/>
    <w:rPr>
      <w:rFonts w:cs="Calibri"/>
      <w:b/>
      <w:sz w:val="3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3871"/>
    <w:rPr>
      <w:rFonts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urządzenia do przemieszczania osób niepełnosprawnych.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urządzenia do przemieszczania osób niepełnosprawnych.</dc:title>
  <dc:subject/>
  <dc:creator>UDT</dc:creator>
  <cp:keywords>załącznik, urządzenia, niepełnosprawny</cp:keywords>
  <dc:description/>
  <cp:lastModifiedBy>Karolina Świerczewska</cp:lastModifiedBy>
  <cp:revision>11</cp:revision>
  <cp:lastPrinted>2013-04-16T09:32:00Z</cp:lastPrinted>
  <dcterms:created xsi:type="dcterms:W3CDTF">2025-01-29T12:02:00Z</dcterms:created>
  <dcterms:modified xsi:type="dcterms:W3CDTF">2026-02-24T15:37:00Z</dcterms:modified>
</cp:coreProperties>
</file>