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02" w:rsidRDefault="002C3721" w:rsidP="005A2CC0">
      <w:pPr>
        <w:spacing w:after="0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Kontrola stanu technicznego systemu ogrzewania, z uwzględnieniem efektywności energetycznej kotłów</w:t>
      </w:r>
    </w:p>
    <w:p w:rsidR="006E457E" w:rsidRPr="00975076" w:rsidRDefault="002C3721" w:rsidP="00F37E37">
      <w:pPr>
        <w:spacing w:before="120" w:after="0"/>
        <w:jc w:val="center"/>
        <w:rPr>
          <w:color w:val="008000"/>
        </w:rPr>
        <w:sectPr w:rsidR="006E457E" w:rsidRPr="00975076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6595745" cy="15665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745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02" w:rsidRPr="000F6E2B" w:rsidRDefault="00737B02" w:rsidP="005A2CC0">
      <w:pPr>
        <w:spacing w:after="0"/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AA118D" w:rsidRPr="00450A79" w:rsidRDefault="00CF497F" w:rsidP="001E46FE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Termin</w:t>
      </w:r>
    </w:p>
    <w:p w:rsidR="00AA118D" w:rsidRDefault="008A714C" w:rsidP="00CF497F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22 kwietnia 2021</w:t>
      </w:r>
    </w:p>
    <w:p w:rsidR="001E46FE" w:rsidRPr="001E46FE" w:rsidRDefault="001E46FE" w:rsidP="00CF497F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Cs/>
          <w:color w:val="000000"/>
          <w:sz w:val="24"/>
          <w:szCs w:val="24"/>
        </w:rPr>
      </w:pPr>
      <w:r w:rsidRPr="001E46FE">
        <w:rPr>
          <w:rFonts w:ascii="Calibri" w:hAnsi="Calibri" w:cs="Arial"/>
          <w:bCs/>
          <w:color w:val="000000"/>
          <w:sz w:val="24"/>
          <w:szCs w:val="24"/>
        </w:rPr>
        <w:t>UDT Biuro w Gliwicach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:rsidR="00AA118D" w:rsidRPr="00450A79" w:rsidRDefault="00CF497F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/>
          <w:sz w:val="24"/>
          <w:szCs w:val="24"/>
        </w:rPr>
        <w:t>Szkolenie jednodniowe</w:t>
      </w:r>
    </w:p>
    <w:p w:rsidR="00AA118D" w:rsidRPr="00450A79" w:rsidRDefault="008A714C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CF497F" w:rsidRPr="00450A79">
        <w:rPr>
          <w:rFonts w:ascii="Calibri" w:hAnsi="Calibri"/>
          <w:sz w:val="24"/>
          <w:szCs w:val="24"/>
        </w:rPr>
        <w:t xml:space="preserve"> godzin</w:t>
      </w:r>
      <w:r>
        <w:rPr>
          <w:rFonts w:ascii="Calibri" w:hAnsi="Calibri"/>
          <w:sz w:val="24"/>
          <w:szCs w:val="24"/>
        </w:rPr>
        <w:t>y</w:t>
      </w:r>
      <w:r w:rsidR="00CF497F" w:rsidRPr="00450A79">
        <w:rPr>
          <w:rFonts w:ascii="Calibri" w:hAnsi="Calibri"/>
          <w:sz w:val="24"/>
          <w:szCs w:val="24"/>
        </w:rPr>
        <w:t xml:space="preserve"> szkoleniow</w:t>
      </w:r>
      <w:r>
        <w:rPr>
          <w:rFonts w:ascii="Calibri" w:hAnsi="Calibri"/>
          <w:sz w:val="24"/>
          <w:szCs w:val="24"/>
        </w:rPr>
        <w:t>e</w:t>
      </w:r>
      <w:r w:rsidR="00CF497F" w:rsidRPr="00450A79">
        <w:rPr>
          <w:rFonts w:ascii="Calibri" w:hAnsi="Calibri"/>
          <w:sz w:val="24"/>
          <w:szCs w:val="24"/>
        </w:rPr>
        <w:t xml:space="preserve"> (po 45 minut każda)</w:t>
      </w:r>
    </w:p>
    <w:p w:rsidR="00AA118D" w:rsidRPr="00450A79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udziału</w:t>
      </w:r>
    </w:p>
    <w:p w:rsidR="00AA118D" w:rsidRPr="00450A79" w:rsidRDefault="008A714C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2</w:t>
      </w:r>
      <w:r w:rsidR="001E46FE">
        <w:rPr>
          <w:rFonts w:ascii="Calibri" w:hAnsi="Calibri" w:cs="Arial"/>
          <w:color w:val="000000"/>
          <w:sz w:val="24"/>
          <w:szCs w:val="24"/>
        </w:rPr>
        <w:t>9</w:t>
      </w:r>
      <w:r w:rsidR="00AA118D" w:rsidRPr="00450A79">
        <w:rPr>
          <w:rFonts w:ascii="Calibri" w:hAnsi="Calibri" w:cs="Arial"/>
          <w:color w:val="000000"/>
          <w:sz w:val="24"/>
          <w:szCs w:val="24"/>
        </w:rPr>
        <w:t>0 z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ł netto + 23% VAT od uczestnika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:rsidR="00AA118D" w:rsidRPr="00450A79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Urząd Dozoru Technicznego</w:t>
      </w:r>
    </w:p>
    <w:p w:rsidR="00AA118D" w:rsidRDefault="001E46FE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Oddział terenowy w Katowicach</w:t>
      </w:r>
    </w:p>
    <w:p w:rsidR="001E46FE" w:rsidRPr="00450A79" w:rsidRDefault="001E46FE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Biuro w Gliwicach</w:t>
      </w:r>
    </w:p>
    <w:p w:rsidR="001E46FE" w:rsidRPr="00450A79" w:rsidRDefault="001E46FE" w:rsidP="001E46FE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44-100 Gliwice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, ul.</w:t>
      </w:r>
      <w:r w:rsidR="003105E4">
        <w:rPr>
          <w:rFonts w:ascii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color w:val="000000"/>
          <w:sz w:val="24"/>
          <w:szCs w:val="24"/>
        </w:rPr>
        <w:t>Robotnicza 4a</w:t>
      </w:r>
    </w:p>
    <w:p w:rsidR="008A714C" w:rsidRDefault="008A714C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</w:p>
    <w:p w:rsidR="00AA118D" w:rsidRPr="006B6179" w:rsidRDefault="00147258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UDT nie wyr</w:t>
      </w:r>
      <w:r w:rsidR="003105E4">
        <w:rPr>
          <w:rFonts w:ascii="Calibri" w:hAnsi="Calibri" w:cs="Arial"/>
          <w:bCs/>
          <w:color w:val="000000" w:themeColor="text1"/>
          <w:sz w:val="24"/>
          <w:szCs w:val="24"/>
        </w:rPr>
        <w:t xml:space="preserve">aża zgody na jakąkolwiek formę 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utrwalania, powielania, udostępniania lub nagrywania przebiegu szkolenia. Treść szkolenia i materiały szkoleniowe objęte są prawami autorskimi.</w:t>
      </w:r>
      <w:r w:rsidR="006B6179">
        <w:rPr>
          <w:rFonts w:ascii="Calibri" w:hAnsi="Calibri" w:cs="Arial"/>
          <w:bCs/>
          <w:color w:val="000000" w:themeColor="text1"/>
          <w:sz w:val="24"/>
          <w:szCs w:val="24"/>
        </w:rPr>
        <w:br w:type="column"/>
      </w:r>
      <w:r w:rsidR="003105E4">
        <w:rPr>
          <w:rFonts w:ascii="Calibri" w:hAnsi="Calibri" w:cs="Arial"/>
          <w:b/>
          <w:bCs/>
          <w:color w:val="008000"/>
          <w:sz w:val="24"/>
          <w:szCs w:val="24"/>
        </w:rPr>
        <w:t>Zapraszam</w:t>
      </w:r>
      <w:r w:rsidR="001E46FE">
        <w:rPr>
          <w:rFonts w:ascii="Calibri" w:hAnsi="Calibri" w:cs="Arial"/>
          <w:b/>
          <w:bCs/>
          <w:color w:val="008000"/>
          <w:sz w:val="24"/>
          <w:szCs w:val="24"/>
        </w:rPr>
        <w:t>y do udziału w szkoleniu</w:t>
      </w:r>
    </w:p>
    <w:p w:rsidR="00AA118D" w:rsidRPr="00F36B69" w:rsidRDefault="00F36B69" w:rsidP="001E46FE">
      <w:pPr>
        <w:pStyle w:val="Akapitzlist"/>
        <w:numPr>
          <w:ilvl w:val="0"/>
          <w:numId w:val="6"/>
        </w:numPr>
        <w:ind w:left="426" w:hanging="284"/>
        <w:rPr>
          <w:rFonts w:cstheme="minorHAnsi"/>
          <w:sz w:val="24"/>
          <w:szCs w:val="24"/>
        </w:rPr>
      </w:pPr>
      <w:r w:rsidRPr="00F36B69">
        <w:rPr>
          <w:rFonts w:cstheme="minorHAnsi"/>
          <w:color w:val="000000"/>
          <w:sz w:val="24"/>
          <w:szCs w:val="24"/>
        </w:rPr>
        <w:t>administratorów / zarządców / właścicieli budynków mieszkalnych, oświatowych, biurowych, użyteczności publicznej, w których źródłem ogrzewania i ciepłej wody użytkowej są kotły</w:t>
      </w:r>
    </w:p>
    <w:p w:rsidR="001E46FE" w:rsidRPr="00F36B69" w:rsidRDefault="00F36B69" w:rsidP="00F36B69">
      <w:pPr>
        <w:pStyle w:val="Akapitzlist"/>
        <w:numPr>
          <w:ilvl w:val="0"/>
          <w:numId w:val="6"/>
        </w:numPr>
        <w:ind w:left="426" w:hanging="284"/>
        <w:rPr>
          <w:rFonts w:cstheme="minorHAnsi"/>
          <w:sz w:val="24"/>
          <w:szCs w:val="24"/>
        </w:rPr>
      </w:pPr>
      <w:r w:rsidRPr="00F36B69">
        <w:rPr>
          <w:rFonts w:cstheme="minorHAnsi"/>
          <w:color w:val="000000"/>
          <w:sz w:val="24"/>
          <w:szCs w:val="24"/>
        </w:rPr>
        <w:t>szefów ruchu zakładów, w których eksploatowane są kotły pracujące na potrzeby ogrzewania, ciepłej wody użytkowej, wentylacji mechanicznej hal produkcyjnych</w:t>
      </w:r>
    </w:p>
    <w:p w:rsidR="00AA118D" w:rsidRPr="00450A79" w:rsidRDefault="00AA118D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Program ramowy</w:t>
      </w:r>
    </w:p>
    <w:p w:rsidR="001E46FE" w:rsidRPr="00F36B69" w:rsidRDefault="00F36B69" w:rsidP="001E46FE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  <w:sz w:val="24"/>
          <w:szCs w:val="24"/>
        </w:rPr>
      </w:pPr>
      <w:r w:rsidRPr="00F36B69">
        <w:rPr>
          <w:rFonts w:cstheme="minorHAnsi"/>
          <w:color w:val="000000"/>
          <w:sz w:val="24"/>
          <w:szCs w:val="24"/>
        </w:rPr>
        <w:t>Przepisy prawa dotyczące oceny efektywności energetycznej kotłów i instalacji grzewczych</w:t>
      </w:r>
    </w:p>
    <w:p w:rsidR="001E46FE" w:rsidRPr="00F36B69" w:rsidRDefault="00F36B69" w:rsidP="001E46FE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  <w:sz w:val="24"/>
          <w:szCs w:val="24"/>
        </w:rPr>
      </w:pPr>
      <w:r w:rsidRPr="00F36B69">
        <w:rPr>
          <w:rFonts w:cstheme="minorHAnsi"/>
          <w:color w:val="000000"/>
          <w:sz w:val="24"/>
          <w:szCs w:val="24"/>
        </w:rPr>
        <w:t>Przegląd kotłów (rodzaje, podział, terminologia, budowa, itp.)</w:t>
      </w:r>
    </w:p>
    <w:p w:rsidR="001E46FE" w:rsidRPr="00F36B69" w:rsidRDefault="00F36B69" w:rsidP="001E46FE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  <w:sz w:val="24"/>
          <w:szCs w:val="24"/>
        </w:rPr>
      </w:pPr>
      <w:r w:rsidRPr="00F36B69">
        <w:rPr>
          <w:rFonts w:cstheme="minorHAnsi"/>
          <w:color w:val="000000"/>
          <w:sz w:val="24"/>
          <w:szCs w:val="24"/>
        </w:rPr>
        <w:t>Zakres czynności przy wykonywaniu kontroli efektywności energetycznej kotłów i instalacji grzewczych;</w:t>
      </w:r>
    </w:p>
    <w:p w:rsidR="001E46FE" w:rsidRPr="00F36B69" w:rsidRDefault="00F36B69" w:rsidP="001E46FE">
      <w:pPr>
        <w:pStyle w:val="Akapitzlist"/>
        <w:numPr>
          <w:ilvl w:val="0"/>
          <w:numId w:val="2"/>
        </w:numPr>
        <w:ind w:left="426" w:hanging="284"/>
        <w:jc w:val="both"/>
        <w:rPr>
          <w:rFonts w:cstheme="minorHAnsi"/>
          <w:color w:val="000000"/>
          <w:sz w:val="24"/>
          <w:szCs w:val="24"/>
        </w:rPr>
      </w:pPr>
      <w:r w:rsidRPr="00F36B69">
        <w:rPr>
          <w:rFonts w:cstheme="minorHAnsi"/>
          <w:color w:val="000000"/>
          <w:sz w:val="24"/>
          <w:szCs w:val="24"/>
        </w:rPr>
        <w:t>Wzory dokumentów z kontroli systemu ogrzewania</w:t>
      </w:r>
    </w:p>
    <w:p w:rsidR="001E46FE" w:rsidRPr="00F36B69" w:rsidRDefault="00F36B69" w:rsidP="001E46FE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  <w:sz w:val="24"/>
          <w:szCs w:val="24"/>
        </w:rPr>
      </w:pPr>
      <w:r w:rsidRPr="00F36B69">
        <w:rPr>
          <w:rFonts w:cstheme="minorHAnsi"/>
          <w:color w:val="000000"/>
          <w:sz w:val="24"/>
          <w:szCs w:val="24"/>
        </w:rPr>
        <w:t>Praktyczne porady na temat poprawy efektywności energetycznej kotłów</w:t>
      </w:r>
    </w:p>
    <w:p w:rsidR="001E46FE" w:rsidRPr="00F36B69" w:rsidRDefault="00F36B69" w:rsidP="001E46FE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  <w:sz w:val="24"/>
          <w:szCs w:val="24"/>
        </w:rPr>
      </w:pPr>
      <w:r w:rsidRPr="00F36B69">
        <w:rPr>
          <w:rFonts w:cstheme="minorHAnsi"/>
          <w:color w:val="000000"/>
          <w:sz w:val="24"/>
          <w:szCs w:val="24"/>
        </w:rPr>
        <w:t>Informacje na temat sprawności instalacji grzewczych oraz</w:t>
      </w:r>
      <w:r>
        <w:rPr>
          <w:rFonts w:cstheme="minorHAnsi"/>
          <w:color w:val="000000"/>
          <w:sz w:val="24"/>
          <w:szCs w:val="24"/>
        </w:rPr>
        <w:t> </w:t>
      </w:r>
      <w:r w:rsidRPr="00F36B69">
        <w:rPr>
          <w:rFonts w:cstheme="minorHAnsi"/>
          <w:color w:val="000000"/>
          <w:sz w:val="24"/>
          <w:szCs w:val="24"/>
        </w:rPr>
        <w:t>automatyki kotłowej</w:t>
      </w:r>
    </w:p>
    <w:p w:rsidR="001E46FE" w:rsidRPr="00F36B69" w:rsidRDefault="00F36B69" w:rsidP="001E46FE">
      <w:pPr>
        <w:pStyle w:val="Akapitzlist"/>
        <w:numPr>
          <w:ilvl w:val="0"/>
          <w:numId w:val="2"/>
        </w:numPr>
        <w:spacing w:after="0"/>
        <w:ind w:left="426" w:hanging="284"/>
        <w:rPr>
          <w:rFonts w:cstheme="minorHAnsi"/>
          <w:color w:val="000000"/>
          <w:sz w:val="24"/>
          <w:szCs w:val="24"/>
        </w:rPr>
      </w:pPr>
      <w:r w:rsidRPr="00F36B69">
        <w:rPr>
          <w:rFonts w:cstheme="minorHAnsi"/>
          <w:color w:val="000000"/>
          <w:sz w:val="24"/>
          <w:szCs w:val="24"/>
        </w:rPr>
        <w:t>Zaplecze techniczno-sprzętowe niezbędne do wykonywania oceny efektywności energetycznej kotłów i instalacji grzewczych</w:t>
      </w:r>
    </w:p>
    <w:p w:rsidR="00AA118D" w:rsidRPr="00450A79" w:rsidRDefault="00AA118D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obejmuje</w:t>
      </w:r>
    </w:p>
    <w:p w:rsidR="00AA118D" w:rsidRPr="00450A79" w:rsidRDefault="001E46FE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Materiały szkoleniowe</w:t>
      </w:r>
    </w:p>
    <w:p w:rsidR="00AA118D" w:rsidRDefault="00147258" w:rsidP="001E46F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Zaświadczenie o ukończeniu szkolenia</w:t>
      </w:r>
    </w:p>
    <w:p w:rsidR="001E46FE" w:rsidRPr="00450A79" w:rsidRDefault="00F36B69" w:rsidP="001E46F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Posiłek i poczęstun</w:t>
      </w:r>
      <w:r w:rsidR="001E46FE">
        <w:rPr>
          <w:rFonts w:ascii="Calibri" w:hAnsi="Calibri" w:cs="Arial"/>
          <w:color w:val="000000"/>
          <w:sz w:val="24"/>
          <w:szCs w:val="24"/>
        </w:rPr>
        <w:t>k</w:t>
      </w:r>
      <w:r>
        <w:rPr>
          <w:rFonts w:ascii="Calibri" w:hAnsi="Calibri" w:cs="Arial"/>
          <w:color w:val="000000"/>
          <w:sz w:val="24"/>
          <w:szCs w:val="24"/>
        </w:rPr>
        <w:t>i</w:t>
      </w:r>
      <w:r w:rsidR="001E46FE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5A2CC0">
        <w:rPr>
          <w:rFonts w:ascii="Calibri" w:hAnsi="Calibri" w:cs="Arial"/>
          <w:color w:val="000000"/>
          <w:sz w:val="24"/>
          <w:szCs w:val="24"/>
        </w:rPr>
        <w:t>w przerwach szkolenia</w:t>
      </w:r>
    </w:p>
    <w:p w:rsidR="003105E4" w:rsidRPr="00450A79" w:rsidRDefault="003105E4" w:rsidP="003105E4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:rsidR="003105E4" w:rsidRPr="00450A79" w:rsidRDefault="003105E4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Zgłoszenia prosimy nadsyłać do dnia </w:t>
      </w:r>
      <w:r w:rsidR="00F36B69">
        <w:rPr>
          <w:rFonts w:ascii="Calibri" w:hAnsi="Calibri" w:cs="Arial"/>
          <w:color w:val="000000"/>
          <w:sz w:val="24"/>
          <w:szCs w:val="24"/>
        </w:rPr>
        <w:t>14 kwietnia 2021</w:t>
      </w:r>
    </w:p>
    <w:p w:rsidR="005A2CC0" w:rsidRDefault="005A2CC0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tel.  32 784 77 06, </w:t>
      </w:r>
      <w:proofErr w:type="spellStart"/>
      <w:r>
        <w:rPr>
          <w:rFonts w:ascii="Calibri" w:hAnsi="Calibri" w:cs="Arial"/>
          <w:color w:val="000000"/>
          <w:sz w:val="24"/>
          <w:szCs w:val="24"/>
          <w:lang w:val="de-DE"/>
        </w:rPr>
        <w:t>kom</w:t>
      </w:r>
      <w:proofErr w:type="spellEnd"/>
      <w:r>
        <w:rPr>
          <w:rFonts w:ascii="Calibri" w:hAnsi="Calibri" w:cs="Arial"/>
          <w:color w:val="000000"/>
          <w:sz w:val="24"/>
          <w:szCs w:val="24"/>
          <w:lang w:val="de-DE"/>
        </w:rPr>
        <w:t>. 728 423 323</w:t>
      </w:r>
      <w:r w:rsidR="003105E4">
        <w:rPr>
          <w:rFonts w:ascii="Calibri" w:hAnsi="Calibri" w:cs="Arial"/>
          <w:color w:val="000000"/>
          <w:sz w:val="24"/>
          <w:szCs w:val="24"/>
          <w:lang w:val="de-DE"/>
        </w:rPr>
        <w:t xml:space="preserve">, </w:t>
      </w:r>
    </w:p>
    <w:p w:rsidR="003105E4" w:rsidRDefault="003105E4" w:rsidP="005A2CC0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  <w:sz w:val="24"/>
          <w:szCs w:val="24"/>
          <w:lang w:val="de-DE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e-mail: </w:t>
      </w:r>
      <w:r w:rsidR="005A2CC0">
        <w:rPr>
          <w:rFonts w:ascii="Calibri" w:hAnsi="Calibri" w:cs="Arial"/>
          <w:color w:val="000000"/>
          <w:sz w:val="24"/>
          <w:szCs w:val="24"/>
          <w:lang w:val="de-DE"/>
        </w:rPr>
        <w:t>aleksandra.borys</w:t>
      </w:r>
      <w:r w:rsidRPr="009C0B02">
        <w:rPr>
          <w:rFonts w:ascii="Calibri" w:hAnsi="Calibri" w:cs="Arial"/>
          <w:color w:val="000000"/>
          <w:sz w:val="24"/>
          <w:szCs w:val="24"/>
          <w:lang w:val="de-DE"/>
        </w:rPr>
        <w:t>@udt.gov.pl</w:t>
      </w:r>
      <w:r>
        <w:rPr>
          <w:rFonts w:ascii="Calibri" w:hAnsi="Calibri" w:cs="Arial"/>
          <w:color w:val="000000"/>
          <w:sz w:val="24"/>
          <w:szCs w:val="24"/>
          <w:lang w:val="de-DE"/>
        </w:rPr>
        <w:t>;</w:t>
      </w:r>
    </w:p>
    <w:p w:rsidR="0094663C" w:rsidRPr="001E5351" w:rsidRDefault="003105E4" w:rsidP="001E53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  <w:sectPr w:rsidR="0094663C" w:rsidRPr="001E5351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Informacja o szkoleniu znajduje się na stronie internetowej </w:t>
      </w:r>
      <w:hyperlink r:id="rId15" w:tgtFrame="_blank" w:history="1">
        <w:r w:rsidRPr="00450A79">
          <w:rPr>
            <w:rFonts w:ascii="Calibri" w:hAnsi="Calibri" w:cs="Arial"/>
            <w:color w:val="000000"/>
            <w:sz w:val="24"/>
            <w:szCs w:val="24"/>
          </w:rPr>
          <w:t>www.udt.gov.pl</w:t>
        </w:r>
      </w:hyperlink>
      <w:r w:rsidR="001E5351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1E5351">
        <w:rPr>
          <w:rFonts w:ascii="Calibri" w:hAnsi="Calibri" w:cs="Arial"/>
          <w:color w:val="000000"/>
          <w:sz w:val="24"/>
          <w:szCs w:val="24"/>
        </w:rPr>
        <w:t>(zakładka: Obszary dzi</w:t>
      </w:r>
      <w:r w:rsidR="00E74330" w:rsidRPr="001E5351">
        <w:rPr>
          <w:rFonts w:ascii="Calibri" w:hAnsi="Calibri" w:cs="Arial"/>
          <w:color w:val="000000"/>
          <w:sz w:val="24"/>
          <w:szCs w:val="24"/>
        </w:rPr>
        <w:t>ałania – Szkolenia i</w:t>
      </w:r>
      <w:r w:rsidR="00F36B69">
        <w:rPr>
          <w:rFonts w:ascii="Calibri" w:hAnsi="Calibri" w:cs="Arial"/>
          <w:color w:val="000000"/>
          <w:sz w:val="24"/>
          <w:szCs w:val="24"/>
        </w:rPr>
        <w:t> </w:t>
      </w:r>
      <w:r w:rsidR="006C305A" w:rsidRPr="001E5351">
        <w:rPr>
          <w:rFonts w:ascii="Calibri" w:hAnsi="Calibri" w:cs="Arial"/>
          <w:color w:val="000000"/>
          <w:sz w:val="24"/>
          <w:szCs w:val="24"/>
        </w:rPr>
        <w:t>konferencje)</w:t>
      </w:r>
    </w:p>
    <w:p w:rsidR="006C305A" w:rsidRPr="00975076" w:rsidRDefault="00F36B69" w:rsidP="006B6179">
      <w:pPr>
        <w:spacing w:before="360" w:after="840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Kontrola stanu technicznego systemu ogrzewania, z uwzględnieniem efektywności energetycznej kotłów</w:t>
      </w:r>
    </w:p>
    <w:p w:rsidR="006C305A" w:rsidRPr="001E5351" w:rsidRDefault="00F36B69" w:rsidP="006C305A">
      <w:pPr>
        <w:pStyle w:val="Podtytu"/>
        <w:rPr>
          <w:rFonts w:ascii="Calibri" w:hAnsi="Calibri"/>
          <w:b/>
          <w:color w:val="000000" w:themeColor="text1"/>
          <w:sz w:val="32"/>
          <w:szCs w:val="32"/>
        </w:rPr>
      </w:pPr>
      <w:r>
        <w:rPr>
          <w:rFonts w:ascii="Calibri" w:hAnsi="Calibri"/>
          <w:b/>
          <w:color w:val="000000" w:themeColor="text1"/>
          <w:sz w:val="32"/>
          <w:szCs w:val="32"/>
        </w:rPr>
        <w:t>22 kwietnia 2021</w:t>
      </w:r>
    </w:p>
    <w:p w:rsidR="00891810" w:rsidRPr="00891810" w:rsidRDefault="00891810" w:rsidP="001E5351">
      <w:pPr>
        <w:tabs>
          <w:tab w:val="left" w:pos="1701"/>
        </w:tabs>
        <w:ind w:left="1701" w:hanging="1701"/>
        <w:rPr>
          <w:b/>
          <w:sz w:val="28"/>
          <w:szCs w:val="28"/>
        </w:rPr>
      </w:pPr>
      <w:r w:rsidRPr="00891810">
        <w:rPr>
          <w:b/>
          <w:sz w:val="28"/>
          <w:szCs w:val="28"/>
        </w:rPr>
        <w:t>08:15 – 08:30</w:t>
      </w:r>
      <w:r w:rsidRPr="00891810">
        <w:rPr>
          <w:b/>
          <w:sz w:val="28"/>
          <w:szCs w:val="28"/>
        </w:rPr>
        <w:tab/>
        <w:t>Rejestracja uczestników</w:t>
      </w:r>
    </w:p>
    <w:p w:rsidR="00891810" w:rsidRPr="00F36B69" w:rsidRDefault="00891810" w:rsidP="00891810">
      <w:pPr>
        <w:tabs>
          <w:tab w:val="left" w:pos="1701"/>
        </w:tabs>
        <w:ind w:left="1701" w:hanging="1701"/>
        <w:rPr>
          <w:rFonts w:cstheme="minorHAnsi"/>
          <w:sz w:val="28"/>
          <w:szCs w:val="28"/>
        </w:rPr>
      </w:pPr>
      <w:r>
        <w:rPr>
          <w:sz w:val="28"/>
          <w:szCs w:val="28"/>
        </w:rPr>
        <w:t>08:3</w:t>
      </w:r>
      <w:r w:rsidR="006C305A" w:rsidRPr="001E5351">
        <w:rPr>
          <w:sz w:val="28"/>
          <w:szCs w:val="28"/>
        </w:rPr>
        <w:t>0 –</w:t>
      </w:r>
      <w:r w:rsidR="009A0538">
        <w:rPr>
          <w:sz w:val="28"/>
          <w:szCs w:val="28"/>
        </w:rPr>
        <w:t xml:space="preserve"> 10</w:t>
      </w:r>
      <w:r w:rsidR="00F36B69">
        <w:rPr>
          <w:sz w:val="28"/>
          <w:szCs w:val="28"/>
        </w:rPr>
        <w:t>:0</w:t>
      </w:r>
      <w:r w:rsidR="001E5351">
        <w:rPr>
          <w:sz w:val="28"/>
          <w:szCs w:val="28"/>
        </w:rPr>
        <w:t>0</w:t>
      </w:r>
      <w:r w:rsidR="001E5351">
        <w:rPr>
          <w:sz w:val="28"/>
          <w:szCs w:val="28"/>
        </w:rPr>
        <w:tab/>
      </w:r>
      <w:r w:rsidR="00F36B69" w:rsidRPr="00F36B69">
        <w:rPr>
          <w:rFonts w:cstheme="minorHAnsi"/>
          <w:color w:val="000000"/>
          <w:sz w:val="28"/>
          <w:szCs w:val="28"/>
        </w:rPr>
        <w:t>Przepisy prawa dotyczące oceny efektywności energetycznej kotłów i instalacji grzewczych</w:t>
      </w:r>
    </w:p>
    <w:p w:rsidR="00F36B69" w:rsidRDefault="00891810" w:rsidP="00F36B69">
      <w:pPr>
        <w:tabs>
          <w:tab w:val="left" w:pos="1701"/>
        </w:tabs>
        <w:ind w:left="1701" w:hanging="1701"/>
        <w:rPr>
          <w:rFonts w:cstheme="minorHAnsi"/>
          <w:color w:val="000000"/>
          <w:sz w:val="28"/>
          <w:szCs w:val="28"/>
        </w:rPr>
      </w:pPr>
      <w:r w:rsidRPr="00F36B69">
        <w:rPr>
          <w:rFonts w:cstheme="minorHAnsi"/>
          <w:sz w:val="28"/>
          <w:szCs w:val="28"/>
        </w:rPr>
        <w:tab/>
      </w:r>
      <w:r w:rsidR="00F36B69" w:rsidRPr="00F36B69">
        <w:rPr>
          <w:rFonts w:cstheme="minorHAnsi"/>
          <w:color w:val="000000"/>
          <w:sz w:val="28"/>
          <w:szCs w:val="28"/>
        </w:rPr>
        <w:t>Przegląd kotłów (rodzaje, podział, terminologia, budowa, itp.)</w:t>
      </w:r>
    </w:p>
    <w:p w:rsidR="00F36B69" w:rsidRPr="00F36B69" w:rsidRDefault="00F36B69" w:rsidP="002F03A4">
      <w:pPr>
        <w:ind w:left="1701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Zakres czynności przy wykonywaniu kontroli efektywności energetycznej kotłów i instalacji grzewczych</w:t>
      </w:r>
    </w:p>
    <w:p w:rsidR="00F36B69" w:rsidRPr="001E5351" w:rsidRDefault="00F36B69" w:rsidP="00F36B69">
      <w:pPr>
        <w:tabs>
          <w:tab w:val="left" w:pos="1701"/>
        </w:tabs>
        <w:ind w:left="3402" w:hanging="1701"/>
        <w:rPr>
          <w:sz w:val="28"/>
          <w:szCs w:val="28"/>
        </w:rPr>
      </w:pPr>
      <w:r w:rsidRPr="00F36B69">
        <w:rPr>
          <w:rFonts w:cstheme="minorHAnsi"/>
          <w:color w:val="000000"/>
          <w:sz w:val="28"/>
          <w:szCs w:val="28"/>
        </w:rPr>
        <w:t>Wzory dokumentów z kontroli systemu ogrzewania</w:t>
      </w:r>
    </w:p>
    <w:p w:rsidR="006C305A" w:rsidRPr="001E5351" w:rsidRDefault="000732C4" w:rsidP="006C305A">
      <w:pPr>
        <w:ind w:left="1701" w:hanging="1701"/>
        <w:rPr>
          <w:b/>
          <w:sz w:val="28"/>
          <w:szCs w:val="28"/>
        </w:rPr>
      </w:pPr>
      <w:r>
        <w:rPr>
          <w:b/>
          <w:sz w:val="28"/>
          <w:szCs w:val="28"/>
        </w:rPr>
        <w:t>10:0</w:t>
      </w:r>
      <w:r w:rsidR="009A0538">
        <w:rPr>
          <w:b/>
          <w:sz w:val="28"/>
          <w:szCs w:val="28"/>
        </w:rPr>
        <w:t>0 – 10</w:t>
      </w:r>
      <w:r>
        <w:rPr>
          <w:b/>
          <w:sz w:val="28"/>
          <w:szCs w:val="28"/>
        </w:rPr>
        <w:t>:1</w:t>
      </w:r>
      <w:r w:rsidR="006C305A" w:rsidRPr="001E5351">
        <w:rPr>
          <w:b/>
          <w:sz w:val="28"/>
          <w:szCs w:val="28"/>
        </w:rPr>
        <w:t>5</w:t>
      </w:r>
      <w:r w:rsidR="006C305A" w:rsidRPr="001E5351">
        <w:rPr>
          <w:b/>
          <w:sz w:val="28"/>
          <w:szCs w:val="28"/>
        </w:rPr>
        <w:tab/>
        <w:t>Przerwa</w:t>
      </w:r>
      <w:r w:rsidR="00891810">
        <w:rPr>
          <w:b/>
          <w:sz w:val="28"/>
          <w:szCs w:val="28"/>
        </w:rPr>
        <w:t xml:space="preserve"> kawowa</w:t>
      </w:r>
    </w:p>
    <w:p w:rsidR="00891810" w:rsidRPr="000732C4" w:rsidRDefault="000732C4" w:rsidP="00891810">
      <w:pPr>
        <w:spacing w:after="120"/>
        <w:ind w:left="1701" w:hanging="1701"/>
        <w:rPr>
          <w:rFonts w:cstheme="minorHAnsi"/>
          <w:sz w:val="28"/>
          <w:szCs w:val="28"/>
        </w:rPr>
      </w:pPr>
      <w:r>
        <w:rPr>
          <w:sz w:val="28"/>
          <w:szCs w:val="28"/>
        </w:rPr>
        <w:t>10:1</w:t>
      </w:r>
      <w:r w:rsidR="00891810">
        <w:rPr>
          <w:sz w:val="28"/>
          <w:szCs w:val="28"/>
        </w:rPr>
        <w:t>5 – 1</w:t>
      </w:r>
      <w:r>
        <w:rPr>
          <w:sz w:val="28"/>
          <w:szCs w:val="28"/>
        </w:rPr>
        <w:t>1:45</w:t>
      </w:r>
      <w:r w:rsidR="00523F37">
        <w:rPr>
          <w:sz w:val="28"/>
          <w:szCs w:val="28"/>
        </w:rPr>
        <w:t xml:space="preserve"> </w:t>
      </w:r>
      <w:r w:rsidR="00523F37">
        <w:rPr>
          <w:sz w:val="28"/>
          <w:szCs w:val="28"/>
        </w:rPr>
        <w:tab/>
      </w:r>
      <w:r w:rsidRPr="000732C4">
        <w:rPr>
          <w:rFonts w:cstheme="minorHAnsi"/>
          <w:color w:val="000000"/>
          <w:sz w:val="28"/>
          <w:szCs w:val="28"/>
        </w:rPr>
        <w:t>Praktyczne porady na temat poprawy efektywności energetycznej kotłów</w:t>
      </w:r>
    </w:p>
    <w:p w:rsidR="006C305A" w:rsidRPr="000732C4" w:rsidRDefault="00891810" w:rsidP="00891810">
      <w:pPr>
        <w:spacing w:after="120"/>
        <w:ind w:left="1701" w:hanging="1701"/>
        <w:rPr>
          <w:rFonts w:cstheme="minorHAnsi"/>
          <w:color w:val="000000"/>
          <w:sz w:val="28"/>
          <w:szCs w:val="28"/>
        </w:rPr>
      </w:pPr>
      <w:r w:rsidRPr="000732C4">
        <w:rPr>
          <w:rFonts w:cstheme="minorHAnsi"/>
          <w:sz w:val="28"/>
          <w:szCs w:val="28"/>
        </w:rPr>
        <w:tab/>
      </w:r>
      <w:r w:rsidR="000732C4" w:rsidRPr="000732C4">
        <w:rPr>
          <w:rFonts w:cstheme="minorHAnsi"/>
          <w:color w:val="000000"/>
          <w:sz w:val="28"/>
          <w:szCs w:val="28"/>
        </w:rPr>
        <w:t>Informacje na temat sprawności instalacji grzewczych oraz automatyki kotłowej</w:t>
      </w:r>
    </w:p>
    <w:p w:rsidR="00523F37" w:rsidRPr="000732C4" w:rsidRDefault="000732C4" w:rsidP="000732C4">
      <w:pPr>
        <w:spacing w:after="120"/>
        <w:ind w:left="1701"/>
        <w:rPr>
          <w:rFonts w:cstheme="minorHAnsi"/>
          <w:sz w:val="28"/>
          <w:szCs w:val="28"/>
        </w:rPr>
      </w:pPr>
      <w:r w:rsidRPr="000732C4">
        <w:rPr>
          <w:rFonts w:cstheme="minorHAnsi"/>
          <w:color w:val="000000"/>
          <w:sz w:val="28"/>
          <w:szCs w:val="28"/>
        </w:rPr>
        <w:t>Zaplecze techniczno-sprzętowe niezbędne do wykonywania oceny efektywności energetycznej kotłów i instalacji grzewczych</w:t>
      </w:r>
    </w:p>
    <w:p w:rsidR="001E5351" w:rsidRDefault="000B0A43" w:rsidP="001E5351">
      <w:pPr>
        <w:spacing w:after="120"/>
        <w:ind w:left="1701"/>
        <w:rPr>
          <w:sz w:val="28"/>
          <w:szCs w:val="28"/>
        </w:rPr>
        <w:sectPr w:rsidR="001E5351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  <w:r>
        <w:rPr>
          <w:sz w:val="28"/>
          <w:szCs w:val="28"/>
        </w:rPr>
        <w:t>Pytania i dyskusja, zakończenie szkolenia</w:t>
      </w:r>
    </w:p>
    <w:p w:rsidR="00891810" w:rsidRDefault="00592A11" w:rsidP="00891810">
      <w:pPr>
        <w:spacing w:after="0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Kontrola stanu technicznego systemu ogrzewania, z uwzględnieniem efektywności energetycznej kotłów</w:t>
      </w:r>
    </w:p>
    <w:p w:rsidR="00032CDB" w:rsidRPr="0066055E" w:rsidRDefault="0066055E" w:rsidP="0066055E">
      <w:pPr>
        <w:pStyle w:val="Podtytu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66055E">
        <w:rPr>
          <w:rFonts w:ascii="Calibri" w:hAnsi="Calibri"/>
          <w:color w:val="008000"/>
          <w:sz w:val="28"/>
          <w:szCs w:val="28"/>
        </w:rPr>
        <w:t xml:space="preserve">Zgłoszenie udziału w szkoleniu </w:t>
      </w:r>
      <w:r w:rsidR="00592A11">
        <w:rPr>
          <w:rFonts w:ascii="Calibri" w:hAnsi="Calibri"/>
          <w:color w:val="008000"/>
          <w:sz w:val="28"/>
          <w:szCs w:val="28"/>
        </w:rPr>
        <w:t>EfEnKo-2</w:t>
      </w:r>
      <w:r w:rsidR="00891810">
        <w:rPr>
          <w:rFonts w:ascii="Calibri" w:hAnsi="Calibri"/>
          <w:color w:val="008000"/>
          <w:sz w:val="28"/>
          <w:szCs w:val="28"/>
        </w:rPr>
        <w:t>_Gliw</w:t>
      </w:r>
      <w:r w:rsidR="00891810">
        <w:rPr>
          <w:rFonts w:ascii="Calibri" w:hAnsi="Calibri"/>
          <w:bCs/>
          <w:color w:val="008000"/>
          <w:sz w:val="28"/>
          <w:szCs w:val="28"/>
        </w:rPr>
        <w:t xml:space="preserve"> w dniu </w:t>
      </w:r>
      <w:r w:rsidR="00592A11">
        <w:rPr>
          <w:rFonts w:ascii="Calibri" w:hAnsi="Calibri"/>
          <w:bCs/>
          <w:color w:val="008000"/>
          <w:sz w:val="28"/>
          <w:szCs w:val="28"/>
        </w:rPr>
        <w:t>22 kwietnia 2021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66055E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="00FE4D07" w:rsidRPr="00E75FD5">
        <w:rPr>
          <w:rFonts w:ascii="Calibri" w:hAnsi="Calibri"/>
          <w:b/>
        </w:rPr>
        <w:t>osoba fizyczna:</w:t>
      </w:r>
      <w:r w:rsidR="00FE4D07"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="00FE4D07"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7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66055E" w:rsidRPr="000F6E2B" w:rsidTr="0066055E">
        <w:trPr>
          <w:cantSplit/>
          <w:trHeight w:val="373"/>
        </w:trPr>
        <w:tc>
          <w:tcPr>
            <w:tcW w:w="2500" w:type="pct"/>
            <w:vAlign w:val="center"/>
            <w:hideMark/>
          </w:tcPr>
          <w:p w:rsidR="0066055E" w:rsidRPr="000F6E2B" w:rsidRDefault="0066055E" w:rsidP="00891810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2500" w:type="pct"/>
            <w:vAlign w:val="center"/>
          </w:tcPr>
          <w:p w:rsidR="0066055E" w:rsidRPr="001852BA" w:rsidRDefault="0066055E" w:rsidP="0089181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wynosi:</w:t>
      </w:r>
      <w:r w:rsidRPr="00F12A21">
        <w:rPr>
          <w:rFonts w:ascii="Calibri" w:hAnsi="Calibri"/>
          <w:color w:val="008000"/>
          <w:sz w:val="22"/>
          <w:szCs w:val="22"/>
        </w:rPr>
        <w:t xml:space="preserve"> </w:t>
      </w:r>
      <w:r w:rsidR="00592A11">
        <w:rPr>
          <w:rFonts w:ascii="Calibri" w:hAnsi="Calibri"/>
          <w:iCs/>
          <w:color w:val="000000" w:themeColor="text1"/>
          <w:sz w:val="22"/>
          <w:szCs w:val="22"/>
        </w:rPr>
        <w:t>2</w:t>
      </w:r>
      <w:r w:rsidR="00891810">
        <w:rPr>
          <w:rFonts w:ascii="Calibri" w:hAnsi="Calibri"/>
          <w:iCs/>
          <w:color w:val="000000" w:themeColor="text1"/>
          <w:sz w:val="22"/>
          <w:szCs w:val="22"/>
        </w:rPr>
        <w:t>9</w:t>
      </w:r>
      <w:r w:rsidR="0066055E" w:rsidRPr="0066055E">
        <w:rPr>
          <w:rFonts w:ascii="Calibri" w:hAnsi="Calibri"/>
          <w:iCs/>
          <w:color w:val="000000" w:themeColor="text1"/>
          <w:sz w:val="22"/>
          <w:szCs w:val="22"/>
        </w:rPr>
        <w:t>0</w:t>
      </w:r>
      <w:r w:rsidRPr="0066055E">
        <w:rPr>
          <w:rFonts w:ascii="Calibri" w:hAnsi="Calibri"/>
          <w:iCs/>
          <w:color w:val="000000" w:themeColor="text1"/>
          <w:sz w:val="22"/>
          <w:szCs w:val="22"/>
        </w:rPr>
        <w:t xml:space="preserve"> zł netto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891810" w:rsidRPr="005448B4" w:rsidRDefault="00891810" w:rsidP="00891810">
      <w:pPr>
        <w:pStyle w:val="Tekstpodstawowy"/>
        <w:tabs>
          <w:tab w:val="left" w:pos="2552"/>
          <w:tab w:val="left" w:pos="6237"/>
        </w:tabs>
        <w:spacing w:after="840"/>
        <w:rPr>
          <w:rFonts w:ascii="Calibri" w:hAnsi="Calibri"/>
          <w:b/>
          <w:sz w:val="22"/>
          <w:szCs w:val="22"/>
        </w:rPr>
      </w:pPr>
      <w:r w:rsidRPr="000F6E2B">
        <w:rPr>
          <w:rFonts w:ascii="Calibri" w:hAnsi="Calibri"/>
          <w:b/>
          <w:sz w:val="22"/>
          <w:szCs w:val="22"/>
        </w:rPr>
        <w:t>W przypadku nieobecności na szkoleniu i braku zgłoszenia rezygnacji z udziału, a także w przypadku rezygnacji z udziału w szkoleniu na mniej niż 5 dni przed planowanym terminem rozpoczęcia szkolenia, Urzędowi Dozoru Techn</w:t>
      </w:r>
      <w:r>
        <w:rPr>
          <w:rFonts w:ascii="Calibri" w:hAnsi="Calibri"/>
          <w:b/>
          <w:sz w:val="22"/>
          <w:szCs w:val="22"/>
        </w:rPr>
        <w:t>icznego przysługuje prawo do 40%</w:t>
      </w:r>
      <w:r w:rsidRPr="000F6E2B">
        <w:rPr>
          <w:rFonts w:ascii="Calibri" w:hAnsi="Calibri"/>
          <w:b/>
          <w:sz w:val="22"/>
          <w:szCs w:val="22"/>
        </w:rPr>
        <w:t xml:space="preserve"> pełnej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975076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</w:t>
      </w:r>
      <w:r w:rsidR="00891810">
        <w:rPr>
          <w:rFonts w:ascii="Calibri" w:hAnsi="Calibri" w:cs="Arial"/>
          <w:color w:val="000000"/>
        </w:rPr>
        <w:t>elektroniczną na adres mailowy: aleksandra.borys</w:t>
      </w:r>
      <w:r w:rsidR="001852BA">
        <w:rPr>
          <w:rFonts w:ascii="Calibri" w:hAnsi="Calibri" w:cs="Arial"/>
          <w:color w:val="000000"/>
        </w:rPr>
        <w:t xml:space="preserve">@udt.gov.pl </w:t>
      </w:r>
      <w:r w:rsidR="00891810">
        <w:rPr>
          <w:rFonts w:ascii="Calibri" w:hAnsi="Calibri" w:cs="Arial"/>
          <w:color w:val="000000"/>
        </w:rPr>
        <w:t xml:space="preserve">do dnia </w:t>
      </w:r>
      <w:r w:rsidR="00592A11">
        <w:rPr>
          <w:rFonts w:ascii="Calibri" w:hAnsi="Calibri" w:cs="Arial"/>
          <w:color w:val="000000"/>
        </w:rPr>
        <w:t>14 kwietnia 2021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</w:t>
      </w:r>
      <w:r w:rsidR="009226AB">
        <w:rPr>
          <w:rFonts w:ascii="Calibri" w:hAnsi="Calibri" w:cs="Arial"/>
          <w:color w:val="000000"/>
        </w:rPr>
        <w:t xml:space="preserve">in szkolenia do </w:t>
      </w:r>
      <w:r w:rsidR="00891810">
        <w:rPr>
          <w:rFonts w:ascii="Calibri" w:hAnsi="Calibri" w:cs="Arial"/>
          <w:color w:val="000000"/>
        </w:rPr>
        <w:t xml:space="preserve">dnia </w:t>
      </w:r>
      <w:r w:rsidR="00592A11">
        <w:rPr>
          <w:rFonts w:ascii="Calibri" w:hAnsi="Calibri" w:cs="Arial"/>
          <w:color w:val="000000"/>
        </w:rPr>
        <w:t>15 kwietnia 2021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891810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891810">
        <w:rPr>
          <w:rFonts w:ascii="Calibri" w:hAnsi="Calibri" w:cs="Arial"/>
          <w:color w:val="000000"/>
        </w:rPr>
        <w:t xml:space="preserve">Po otrzymaniu potwierdzenia terminu istnieje możliwość** uiszczenia opłaty za szkolenie (podając tytuł wpłaty: </w:t>
      </w:r>
      <w:r w:rsidR="00592A11">
        <w:rPr>
          <w:rFonts w:ascii="Calibri" w:hAnsi="Calibri" w:cs="Arial"/>
          <w:color w:val="000000"/>
        </w:rPr>
        <w:t>EfEnKo-2</w:t>
      </w:r>
      <w:r w:rsidRPr="00891810">
        <w:rPr>
          <w:rFonts w:ascii="Calibri" w:hAnsi="Calibri" w:cs="Arial"/>
          <w:color w:val="000000"/>
        </w:rPr>
        <w:t xml:space="preserve">_Gliw) na konto </w:t>
      </w:r>
      <w:r w:rsidR="00F70D65" w:rsidRPr="000F6E2B">
        <w:rPr>
          <w:rFonts w:ascii="Calibri" w:hAnsi="Calibri" w:cs="Arial"/>
          <w:color w:val="000000"/>
        </w:rPr>
        <w:t xml:space="preserve">Urząd Dozoru Technicznego, ul. </w:t>
      </w:r>
      <w:proofErr w:type="spellStart"/>
      <w:r w:rsidR="00F70D65" w:rsidRPr="000F6E2B">
        <w:rPr>
          <w:rFonts w:ascii="Calibri" w:hAnsi="Calibri" w:cs="Arial"/>
          <w:color w:val="000000"/>
        </w:rPr>
        <w:t>Szczęśliwicka</w:t>
      </w:r>
      <w:proofErr w:type="spellEnd"/>
      <w:r w:rsidR="00F70D65" w:rsidRPr="000F6E2B">
        <w:rPr>
          <w:rFonts w:ascii="Calibri" w:hAnsi="Calibri" w:cs="Arial"/>
          <w:color w:val="000000"/>
        </w:rPr>
        <w:t xml:space="preserve">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891810" w:rsidRPr="00E75FD5" w:rsidRDefault="00891810" w:rsidP="00891810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:rsidR="00891810" w:rsidRPr="000F6E2B" w:rsidRDefault="00891810" w:rsidP="00891810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**w przypadku osób fizycznych konieczne jest uiszczenie opłaty przed szkoleniem</w:t>
      </w:r>
      <w:r w:rsidRPr="000F6E2B">
        <w:rPr>
          <w:rFonts w:ascii="Calibri" w:hAnsi="Calibri" w:cs="Arial"/>
          <w:color w:val="000000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</w:t>
      </w:r>
      <w:r w:rsidR="00592A11">
        <w:rPr>
          <w:rFonts w:ascii="Calibri" w:hAnsi="Calibri" w:cs="Arial"/>
          <w:color w:val="000000"/>
        </w:rPr>
        <w:t> </w:t>
      </w:r>
      <w:r w:rsidR="00431E82" w:rsidRPr="000F6E2B">
        <w:rPr>
          <w:rFonts w:ascii="Calibri" w:hAnsi="Calibri" w:cs="Arial"/>
          <w:color w:val="000000"/>
        </w:rPr>
        <w:t>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przez okres niezbędny do realizacji i rozliczenia zgłoszenia z</w:t>
      </w:r>
      <w:r w:rsidR="00592A11">
        <w:rPr>
          <w:rFonts w:ascii="Calibri" w:hAnsi="Calibri" w:cs="Arial"/>
          <w:color w:val="000000"/>
        </w:rPr>
        <w:t> </w:t>
      </w:r>
      <w:r w:rsidRPr="000F6E2B">
        <w:rPr>
          <w:rFonts w:ascii="Calibri" w:hAnsi="Calibri" w:cs="Arial"/>
          <w:color w:val="000000"/>
        </w:rPr>
        <w:t xml:space="preserve">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835" w:rsidRDefault="00662835" w:rsidP="00AA118D">
      <w:pPr>
        <w:spacing w:after="0" w:line="240" w:lineRule="auto"/>
      </w:pPr>
      <w:r>
        <w:separator/>
      </w:r>
    </w:p>
  </w:endnote>
  <w:endnote w:type="continuationSeparator" w:id="0">
    <w:p w:rsidR="00662835" w:rsidRDefault="00662835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FE" w:rsidRDefault="001E46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FE" w:rsidRPr="00AA118D" w:rsidRDefault="001E46FE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12" name="Obraz 12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FE" w:rsidRDefault="001E46FE" w:rsidP="00553939">
    <w:pPr>
      <w:pStyle w:val="Stopka"/>
      <w:spacing w:after="120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14" name="Obraz 14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835" w:rsidRDefault="00662835" w:rsidP="00AA118D">
      <w:pPr>
        <w:spacing w:after="0" w:line="240" w:lineRule="auto"/>
      </w:pPr>
      <w:r>
        <w:separator/>
      </w:r>
    </w:p>
  </w:footnote>
  <w:footnote w:type="continuationSeparator" w:id="0">
    <w:p w:rsidR="00662835" w:rsidRDefault="00662835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FE" w:rsidRDefault="001E46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FE" w:rsidRDefault="001E46FE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1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6FE" w:rsidRDefault="001E46FE" w:rsidP="002130B6">
    <w:pPr>
      <w:pStyle w:val="Nagwek"/>
      <w:jc w:val="right"/>
    </w:pPr>
    <w:r>
      <w:t>Wydanie 2 z dnia 11.02.2020</w:t>
    </w:r>
  </w:p>
  <w:p w:rsidR="001E46FE" w:rsidRDefault="001E46FE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FE" w:rsidRDefault="001E46FE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13" name="Obraz 1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FE" w:rsidRDefault="001E46FE" w:rsidP="006C305A">
    <w:pPr>
      <w:pStyle w:val="Nagwek"/>
    </w:pPr>
    <w:r>
      <w:rPr>
        <w:noProof/>
        <w:lang w:eastAsia="pl-PL"/>
      </w:rPr>
      <w:drawing>
        <wp:inline distT="0" distB="0" distL="0" distR="0" wp14:anchorId="7527E8D0">
          <wp:extent cx="6840220" cy="737870"/>
          <wp:effectExtent l="0" t="0" r="0" b="5080"/>
          <wp:docPr id="8" name="Obraz 8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FE" w:rsidRDefault="001E46FE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53D01FDC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E46FE" w:rsidRDefault="001E46FE" w:rsidP="0066055E">
    <w:pPr>
      <w:pStyle w:val="Nagwek"/>
      <w:jc w:val="right"/>
    </w:pPr>
    <w:r>
      <w:t>Wydanie 3 z dnia 17 sierpnia 2020</w:t>
    </w:r>
  </w:p>
  <w:p w:rsidR="001E46FE" w:rsidRDefault="001E46FE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B30CF4">
      <w:rPr>
        <w:noProof/>
      </w:rPr>
      <w:t>2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463CDB88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32CDB"/>
    <w:rsid w:val="000732C4"/>
    <w:rsid w:val="000745D0"/>
    <w:rsid w:val="00075DA3"/>
    <w:rsid w:val="000B0A43"/>
    <w:rsid w:val="000B6031"/>
    <w:rsid w:val="000D64EC"/>
    <w:rsid w:val="000F6E2B"/>
    <w:rsid w:val="001450BC"/>
    <w:rsid w:val="00147258"/>
    <w:rsid w:val="001852BA"/>
    <w:rsid w:val="001E46FE"/>
    <w:rsid w:val="001E5351"/>
    <w:rsid w:val="001F1174"/>
    <w:rsid w:val="002130B6"/>
    <w:rsid w:val="00283AF4"/>
    <w:rsid w:val="00285699"/>
    <w:rsid w:val="002C3721"/>
    <w:rsid w:val="002E35D1"/>
    <w:rsid w:val="002F03A4"/>
    <w:rsid w:val="002F3F48"/>
    <w:rsid w:val="003105E4"/>
    <w:rsid w:val="00325667"/>
    <w:rsid w:val="004066DB"/>
    <w:rsid w:val="00406E57"/>
    <w:rsid w:val="00406F08"/>
    <w:rsid w:val="00431E82"/>
    <w:rsid w:val="00450A79"/>
    <w:rsid w:val="004B4826"/>
    <w:rsid w:val="00523F37"/>
    <w:rsid w:val="005342E2"/>
    <w:rsid w:val="00553939"/>
    <w:rsid w:val="00592A11"/>
    <w:rsid w:val="005A2CC0"/>
    <w:rsid w:val="00617C55"/>
    <w:rsid w:val="006301D0"/>
    <w:rsid w:val="006429F3"/>
    <w:rsid w:val="0066055E"/>
    <w:rsid w:val="00662835"/>
    <w:rsid w:val="00683188"/>
    <w:rsid w:val="006A61EA"/>
    <w:rsid w:val="006B6179"/>
    <w:rsid w:val="006C305A"/>
    <w:rsid w:val="006E094B"/>
    <w:rsid w:val="006E457E"/>
    <w:rsid w:val="00737B02"/>
    <w:rsid w:val="00792566"/>
    <w:rsid w:val="007F4972"/>
    <w:rsid w:val="00855339"/>
    <w:rsid w:val="00872148"/>
    <w:rsid w:val="00891810"/>
    <w:rsid w:val="008A714C"/>
    <w:rsid w:val="008B27F5"/>
    <w:rsid w:val="009047AD"/>
    <w:rsid w:val="009226AB"/>
    <w:rsid w:val="0094663C"/>
    <w:rsid w:val="00975076"/>
    <w:rsid w:val="009A0538"/>
    <w:rsid w:val="009C0B02"/>
    <w:rsid w:val="009F6B02"/>
    <w:rsid w:val="00A42F3D"/>
    <w:rsid w:val="00AA118D"/>
    <w:rsid w:val="00AA5DA5"/>
    <w:rsid w:val="00AB4F13"/>
    <w:rsid w:val="00AB70E6"/>
    <w:rsid w:val="00AC1B4E"/>
    <w:rsid w:val="00B30CF4"/>
    <w:rsid w:val="00B94461"/>
    <w:rsid w:val="00BF21DB"/>
    <w:rsid w:val="00C22EED"/>
    <w:rsid w:val="00C54946"/>
    <w:rsid w:val="00C55B8E"/>
    <w:rsid w:val="00C7307B"/>
    <w:rsid w:val="00CD352D"/>
    <w:rsid w:val="00CF497F"/>
    <w:rsid w:val="00D03A75"/>
    <w:rsid w:val="00D10FE0"/>
    <w:rsid w:val="00DB574F"/>
    <w:rsid w:val="00DF17A4"/>
    <w:rsid w:val="00E36206"/>
    <w:rsid w:val="00E74330"/>
    <w:rsid w:val="00E75FD5"/>
    <w:rsid w:val="00F12A21"/>
    <w:rsid w:val="00F17E4B"/>
    <w:rsid w:val="00F261D2"/>
    <w:rsid w:val="00F36B69"/>
    <w:rsid w:val="00F37E37"/>
    <w:rsid w:val="00F70D65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F4F00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55E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180170"/>
    <w:rsid w:val="00743B5F"/>
    <w:rsid w:val="00807326"/>
    <w:rsid w:val="008B568F"/>
    <w:rsid w:val="00B356A6"/>
    <w:rsid w:val="00D86F66"/>
    <w:rsid w:val="00EC10DD"/>
    <w:rsid w:val="00F4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E51CF-9F87-44B8-8721-E9326CFB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1174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Oferta_WEB_JPS2_War_22.10.2020</vt:lpstr>
    </vt:vector>
  </TitlesOfParts>
  <Company>UDT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Oferta_NSP_Akt_Gliw_15.10.2020</dc:title>
  <dc:subject/>
  <dc:creator>Irmina Tomczak</dc:creator>
  <cp:keywords/>
  <dc:description/>
  <cp:lastModifiedBy>Aleksandra Borys</cp:lastModifiedBy>
  <cp:revision>19</cp:revision>
  <cp:lastPrinted>2020-08-17T12:04:00Z</cp:lastPrinted>
  <dcterms:created xsi:type="dcterms:W3CDTF">2020-09-09T07:42:00Z</dcterms:created>
  <dcterms:modified xsi:type="dcterms:W3CDTF">2020-12-11T12:59:00Z</dcterms:modified>
</cp:coreProperties>
</file>